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6D5B4" w14:textId="59779762" w:rsidR="006F1545" w:rsidRPr="002C5B42" w:rsidRDefault="006F1545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  <w:r w:rsidRPr="002C5B42">
        <w:rPr>
          <w:rFonts w:ascii="&quot;Times New Roman&quot;" w:hAnsi="&quot;Times New Roman&quot;" w:cs="Arial"/>
          <w:b/>
          <w:bCs/>
          <w:color w:val="FF0000"/>
          <w:lang w:val="en-GB"/>
        </w:rPr>
        <w:t>ACCOMODATION</w:t>
      </w:r>
    </w:p>
    <w:p w14:paraId="340E8E64" w14:textId="49942CAF" w:rsidR="006F1545" w:rsidRPr="002C5B42" w:rsidRDefault="006F1545" w:rsidP="0099382E">
      <w:pPr>
        <w:rPr>
          <w:rFonts w:ascii="&quot;Times New Roman&quot;" w:hAnsi="&quot;Times New Roman&quot;" w:cs="Arial"/>
          <w:color w:val="000000"/>
          <w:lang w:val="en-GB"/>
        </w:rPr>
      </w:pPr>
      <w:r w:rsidRPr="002C5B42">
        <w:rPr>
          <w:rFonts w:ascii="&quot;Times New Roman&quot;" w:hAnsi="&quot;Times New Roman&quot;" w:cs="Arial"/>
          <w:color w:val="000000"/>
          <w:lang w:val="en-GB"/>
        </w:rPr>
        <w:t xml:space="preserve">ISTE doesn’t have its own dormitory, however, there are student dormitories </w:t>
      </w:r>
      <w:r w:rsidR="002C5B42" w:rsidRPr="002C5B42">
        <w:rPr>
          <w:rFonts w:ascii="&quot;Times New Roman&quot;" w:hAnsi="&quot;Times New Roman&quot;" w:cs="Arial"/>
          <w:color w:val="000000"/>
          <w:lang w:val="en-GB"/>
        </w:rPr>
        <w:t>affiliated</w:t>
      </w:r>
      <w:r w:rsidRPr="002C5B42">
        <w:rPr>
          <w:rFonts w:ascii="&quot;Times New Roman&quot;" w:hAnsi="&quot;Times New Roman&quot;" w:cs="Arial"/>
          <w:color w:val="000000"/>
          <w:lang w:val="en-GB"/>
        </w:rPr>
        <w:t xml:space="preserve"> to Higher Education Student Loans and Dormitories Institution near the central campus. Besides, there are apart hotels, as well as private dormitories and apartments for rent, so the </w:t>
      </w:r>
      <w:r w:rsidR="002C5B42">
        <w:rPr>
          <w:rFonts w:ascii="&quot;Times New Roman&quot;" w:hAnsi="&quot;Times New Roman&quot;" w:cs="Arial"/>
          <w:color w:val="000000"/>
          <w:lang w:val="en-GB"/>
        </w:rPr>
        <w:t xml:space="preserve">city of </w:t>
      </w:r>
      <w:r w:rsidRPr="002C5B42">
        <w:rPr>
          <w:rFonts w:ascii="&quot;Times New Roman&quot;" w:hAnsi="&quot;Times New Roman&quot;" w:cs="Arial"/>
          <w:color w:val="000000"/>
          <w:lang w:val="en-GB"/>
        </w:rPr>
        <w:t>Iskenderun has a wide range of facilities for accommodation for visiting students. </w:t>
      </w:r>
      <w:r w:rsidR="0099382E" w:rsidRPr="002C5B42">
        <w:rPr>
          <w:rFonts w:ascii="&quot;Times New Roman&quot;" w:hAnsi="&quot;Times New Roman&quot;" w:cs="Arial"/>
          <w:color w:val="000000"/>
          <w:lang w:val="en-GB"/>
        </w:rPr>
        <w:t>For detailed information about the dormitories, please contact the Erasmus Office.</w:t>
      </w:r>
    </w:p>
    <w:p w14:paraId="2D7964D3" w14:textId="2735D412" w:rsidR="006F1545" w:rsidRPr="002C5B42" w:rsidRDefault="006F1545" w:rsidP="006F1545">
      <w:pPr>
        <w:rPr>
          <w:rFonts w:ascii="&quot;Times New Roman&quot;" w:hAnsi="&quot;Times New Roman&quot;" w:cs="Arial"/>
          <w:color w:val="000000"/>
          <w:lang w:val="en-GB"/>
        </w:rPr>
      </w:pPr>
      <w:r w:rsidRPr="002C5B42">
        <w:rPr>
          <w:rFonts w:ascii="&quot;Times New Roman&quot;" w:hAnsi="&quot;Times New Roman&quot;" w:cs="Arial"/>
          <w:color w:val="000000"/>
          <w:lang w:val="en-GB"/>
        </w:rPr>
        <w:br/>
        <w:t xml:space="preserve">Private dormitories are available. </w:t>
      </w:r>
      <w:r w:rsidR="005E7CE0" w:rsidRPr="002C5B42">
        <w:rPr>
          <w:rFonts w:ascii="&quot;Times New Roman&quot;" w:hAnsi="&quot;Times New Roman&quot;" w:cs="Arial"/>
          <w:color w:val="000000"/>
          <w:lang w:val="en-GB"/>
        </w:rPr>
        <w:t xml:space="preserve">Please find the following chart. </w:t>
      </w:r>
      <w:r w:rsidR="00EC7B50">
        <w:rPr>
          <w:rFonts w:ascii="&quot;Times New Roman&quot;" w:hAnsi="&quot;Times New Roman&quot;" w:cs="Arial"/>
          <w:color w:val="000000"/>
          <w:lang w:val="en-GB"/>
        </w:rPr>
        <w:t>Renting a flat or dormitory room</w:t>
      </w:r>
      <w:r w:rsidRPr="002C5B42">
        <w:rPr>
          <w:rFonts w:ascii="&quot;Times New Roman&quot;" w:hAnsi="&quot;Times New Roman&quot;" w:cs="Arial"/>
          <w:color w:val="000000"/>
          <w:lang w:val="en-GB"/>
        </w:rPr>
        <w:t xml:space="preserve"> costs about </w:t>
      </w:r>
      <w:r w:rsidR="0010438D">
        <w:rPr>
          <w:rFonts w:ascii="&quot;Times New Roman&quot;" w:hAnsi="&quot;Times New Roman&quot;" w:cs="Arial"/>
          <w:color w:val="000000"/>
          <w:lang w:val="en-GB"/>
        </w:rPr>
        <w:t>10</w:t>
      </w:r>
      <w:r w:rsidR="00F2669B" w:rsidRPr="002C5B42">
        <w:rPr>
          <w:rFonts w:ascii="&quot;Times New Roman&quot;" w:hAnsi="&quot;Times New Roman&quot;" w:cs="Arial"/>
          <w:color w:val="000000"/>
          <w:lang w:val="en-GB"/>
        </w:rPr>
        <w:t>0</w:t>
      </w:r>
      <w:r w:rsidRPr="002C5B42">
        <w:rPr>
          <w:rFonts w:ascii="&quot;Times New Roman&quot;" w:hAnsi="&quot;Times New Roman&quot;" w:cs="Arial"/>
          <w:color w:val="000000"/>
          <w:lang w:val="en-GB"/>
        </w:rPr>
        <w:t>-</w:t>
      </w:r>
      <w:r w:rsidR="0010438D">
        <w:rPr>
          <w:rFonts w:ascii="&quot;Times New Roman&quot;" w:hAnsi="&quot;Times New Roman&quot;" w:cs="Arial"/>
          <w:color w:val="000000"/>
          <w:lang w:val="en-GB"/>
        </w:rPr>
        <w:t>300</w:t>
      </w:r>
      <w:r w:rsidR="002C5B42">
        <w:rPr>
          <w:rFonts w:ascii="&quot;Times New Roman&quot;" w:hAnsi="&quot;Times New Roman&quot;" w:cs="Arial"/>
          <w:color w:val="000000"/>
          <w:lang w:val="en-GB"/>
        </w:rPr>
        <w:t xml:space="preserve"> Euros per month </w:t>
      </w:r>
      <w:r w:rsidRPr="002C5B42">
        <w:rPr>
          <w:rFonts w:ascii="&quot;Times New Roman&quot;" w:hAnsi="&quot;Times New Roman&quot;" w:cs="Arial"/>
          <w:color w:val="000000"/>
          <w:lang w:val="en-GB"/>
        </w:rPr>
        <w:t>depending on the location, number of rooms,</w:t>
      </w:r>
      <w:r w:rsidR="006C75CB">
        <w:rPr>
          <w:rFonts w:ascii="&quot;Times New Roman&quot;" w:hAnsi="&quot;Times New Roman&quot;" w:cs="Arial"/>
          <w:color w:val="000000"/>
          <w:lang w:val="en-GB"/>
        </w:rPr>
        <w:t xml:space="preserve"> room type</w:t>
      </w:r>
      <w:r w:rsidRPr="002C5B42">
        <w:rPr>
          <w:rFonts w:ascii="&quot;Times New Roman&quot;" w:hAnsi="&quot;Times New Roman&quot;" w:cs="Arial"/>
          <w:color w:val="000000"/>
          <w:lang w:val="en-GB"/>
        </w:rPr>
        <w:t xml:space="preserve"> and facilities</w:t>
      </w:r>
      <w:r w:rsidR="002C5B42">
        <w:rPr>
          <w:rFonts w:ascii="&quot;Times New Roman&quot;" w:hAnsi="&quot;Times New Roman&quot;" w:cs="Arial"/>
          <w:color w:val="000000"/>
          <w:lang w:val="en-GB"/>
        </w:rPr>
        <w:t xml:space="preserve"> available</w:t>
      </w:r>
      <w:r w:rsidRPr="002C5B42">
        <w:rPr>
          <w:rFonts w:ascii="&quot;Times New Roman&quot;" w:hAnsi="&quot;Times New Roman&quot;" w:cs="Arial"/>
          <w:color w:val="000000"/>
          <w:lang w:val="en-GB"/>
        </w:rPr>
        <w:t>. </w:t>
      </w:r>
    </w:p>
    <w:p w14:paraId="101B268D" w14:textId="77777777" w:rsidR="00AD347B" w:rsidRPr="002C5B42" w:rsidRDefault="00AD347B" w:rsidP="006F1545">
      <w:pPr>
        <w:rPr>
          <w:rFonts w:ascii="&quot;Times New Roman&quot;" w:hAnsi="&quot;Times New Roman&quot;" w:cs="Arial"/>
          <w:color w:val="000000"/>
          <w:lang w:val="en-GB"/>
        </w:rPr>
      </w:pPr>
    </w:p>
    <w:tbl>
      <w:tblPr>
        <w:tblStyle w:val="TabloKlavuzu"/>
        <w:tblW w:w="11292" w:type="dxa"/>
        <w:tblInd w:w="-1139" w:type="dxa"/>
        <w:tblLook w:val="04A0" w:firstRow="1" w:lastRow="0" w:firstColumn="1" w:lastColumn="0" w:noHBand="0" w:noVBand="1"/>
      </w:tblPr>
      <w:tblGrid>
        <w:gridCol w:w="480"/>
        <w:gridCol w:w="1216"/>
        <w:gridCol w:w="1216"/>
        <w:gridCol w:w="1822"/>
        <w:gridCol w:w="1664"/>
        <w:gridCol w:w="3628"/>
        <w:gridCol w:w="1266"/>
      </w:tblGrid>
      <w:tr w:rsidR="00087224" w:rsidRPr="002C5B42" w14:paraId="76EF9B03" w14:textId="1859212A" w:rsidTr="00164050">
        <w:trPr>
          <w:trHeight w:val="614"/>
        </w:trPr>
        <w:tc>
          <w:tcPr>
            <w:tcW w:w="480" w:type="dxa"/>
          </w:tcPr>
          <w:p w14:paraId="44A2A5B9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No</w:t>
            </w:r>
          </w:p>
        </w:tc>
        <w:tc>
          <w:tcPr>
            <w:tcW w:w="1216" w:type="dxa"/>
          </w:tcPr>
          <w:p w14:paraId="2EBC8E8A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City</w:t>
            </w:r>
          </w:p>
        </w:tc>
        <w:tc>
          <w:tcPr>
            <w:tcW w:w="1216" w:type="dxa"/>
          </w:tcPr>
          <w:p w14:paraId="12B4FFEE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Name of Dormitory</w:t>
            </w:r>
          </w:p>
        </w:tc>
        <w:tc>
          <w:tcPr>
            <w:tcW w:w="1822" w:type="dxa"/>
          </w:tcPr>
          <w:p w14:paraId="44CAFEFD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Address</w:t>
            </w:r>
          </w:p>
        </w:tc>
        <w:tc>
          <w:tcPr>
            <w:tcW w:w="1664" w:type="dxa"/>
          </w:tcPr>
          <w:p w14:paraId="3AA50C39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Phone</w:t>
            </w:r>
          </w:p>
        </w:tc>
        <w:tc>
          <w:tcPr>
            <w:tcW w:w="3628" w:type="dxa"/>
          </w:tcPr>
          <w:p w14:paraId="68D2B827" w14:textId="4311C050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E-mail/Web Address</w:t>
            </w:r>
          </w:p>
        </w:tc>
        <w:tc>
          <w:tcPr>
            <w:tcW w:w="1266" w:type="dxa"/>
          </w:tcPr>
          <w:p w14:paraId="2E5A14E9" w14:textId="6B7D4BC5" w:rsidR="00087224" w:rsidRPr="002C5B42" w:rsidRDefault="003018A7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Quota</w:t>
            </w:r>
          </w:p>
        </w:tc>
      </w:tr>
      <w:tr w:rsidR="00087224" w:rsidRPr="002C5B42" w14:paraId="3179B606" w14:textId="50E10184" w:rsidTr="00164050">
        <w:trPr>
          <w:trHeight w:val="3146"/>
        </w:trPr>
        <w:tc>
          <w:tcPr>
            <w:tcW w:w="480" w:type="dxa"/>
          </w:tcPr>
          <w:p w14:paraId="611AC30A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1</w:t>
            </w:r>
          </w:p>
        </w:tc>
        <w:tc>
          <w:tcPr>
            <w:tcW w:w="1216" w:type="dxa"/>
          </w:tcPr>
          <w:p w14:paraId="5AB947B3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İskenderun</w:t>
            </w:r>
          </w:p>
        </w:tc>
        <w:tc>
          <w:tcPr>
            <w:tcW w:w="1216" w:type="dxa"/>
          </w:tcPr>
          <w:p w14:paraId="11007B8B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Türk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Kızılayı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İskenderun </w:t>
            </w:r>
            <w:proofErr w:type="spellStart"/>
            <w:r w:rsidRPr="002C5B42">
              <w:rPr>
                <w:rFonts w:cstheme="minorHAnsi"/>
                <w:lang w:val="en-GB"/>
              </w:rPr>
              <w:t>Yüksek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Öğrenim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Erkek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Öğrenci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Yurdu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r w:rsidRPr="002C5B42">
              <w:rPr>
                <w:rFonts w:cstheme="minorHAnsi"/>
                <w:b/>
                <w:lang w:val="en-GB"/>
              </w:rPr>
              <w:t>(only for boys)</w:t>
            </w:r>
          </w:p>
        </w:tc>
        <w:tc>
          <w:tcPr>
            <w:tcW w:w="1822" w:type="dxa"/>
          </w:tcPr>
          <w:p w14:paraId="5A902AFB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Pınarbaşı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Caddesi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No:6 (Pac </w:t>
            </w:r>
            <w:proofErr w:type="spellStart"/>
            <w:r w:rsidRPr="002C5B42">
              <w:rPr>
                <w:rFonts w:cstheme="minorHAnsi"/>
                <w:lang w:val="en-GB"/>
              </w:rPr>
              <w:t>Meydanı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) </w:t>
            </w:r>
            <w:proofErr w:type="spellStart"/>
            <w:r w:rsidRPr="002C5B42">
              <w:rPr>
                <w:rFonts w:cstheme="minorHAnsi"/>
                <w:lang w:val="en-GB"/>
              </w:rPr>
              <w:t>Hatay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/ İSKENDERUN  31200</w:t>
            </w:r>
          </w:p>
        </w:tc>
        <w:tc>
          <w:tcPr>
            <w:tcW w:w="1664" w:type="dxa"/>
          </w:tcPr>
          <w:p w14:paraId="67CDD4D2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+90 326 613 07 28</w:t>
            </w:r>
          </w:p>
        </w:tc>
        <w:tc>
          <w:tcPr>
            <w:tcW w:w="3628" w:type="dxa"/>
          </w:tcPr>
          <w:p w14:paraId="5E6A5CDF" w14:textId="77777777" w:rsidR="00087224" w:rsidRPr="002C5B42" w:rsidRDefault="0010438D" w:rsidP="001E1561">
            <w:pPr>
              <w:rPr>
                <w:rFonts w:cstheme="minorHAnsi"/>
                <w:lang w:val="en-GB"/>
              </w:rPr>
            </w:pPr>
            <w:hyperlink r:id="rId4" w:history="1">
              <w:r w:rsidR="00087224" w:rsidRPr="002C5B42">
                <w:rPr>
                  <w:rStyle w:val="Kpr"/>
                  <w:rFonts w:cstheme="minorHAnsi"/>
                  <w:lang w:val="en-GB"/>
                </w:rPr>
                <w:t>iskenderun.kizilay@hotmail.com</w:t>
              </w:r>
            </w:hyperlink>
            <w:r w:rsidR="00087224" w:rsidRPr="002C5B42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1266" w:type="dxa"/>
          </w:tcPr>
          <w:p w14:paraId="6303FABF" w14:textId="01E53BE5" w:rsidR="00087224" w:rsidRPr="002C5B42" w:rsidRDefault="00164050" w:rsidP="001E1561">
            <w:pPr>
              <w:ind w:right="-19"/>
              <w:rPr>
                <w:lang w:val="en-GB"/>
              </w:rPr>
            </w:pPr>
            <w:r w:rsidRPr="00164050">
              <w:rPr>
                <w:lang w:val="en-GB"/>
              </w:rPr>
              <w:t>temporarily closed</w:t>
            </w:r>
          </w:p>
        </w:tc>
      </w:tr>
      <w:tr w:rsidR="00087224" w:rsidRPr="002C5B42" w14:paraId="0C04E130" w14:textId="2AB74A67" w:rsidTr="00164050">
        <w:trPr>
          <w:trHeight w:val="2829"/>
        </w:trPr>
        <w:tc>
          <w:tcPr>
            <w:tcW w:w="480" w:type="dxa"/>
          </w:tcPr>
          <w:p w14:paraId="2548C3F2" w14:textId="5CE545CD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2</w:t>
            </w:r>
          </w:p>
        </w:tc>
        <w:tc>
          <w:tcPr>
            <w:tcW w:w="1216" w:type="dxa"/>
          </w:tcPr>
          <w:p w14:paraId="7391E47E" w14:textId="62B3BDE9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İskenderun</w:t>
            </w:r>
          </w:p>
        </w:tc>
        <w:tc>
          <w:tcPr>
            <w:tcW w:w="1216" w:type="dxa"/>
          </w:tcPr>
          <w:p w14:paraId="3EF79DD9" w14:textId="520889F6" w:rsidR="00087224" w:rsidRPr="002C5B42" w:rsidRDefault="00087224" w:rsidP="00DC28B2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Mavi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Konak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Apart, </w:t>
            </w:r>
            <w:proofErr w:type="spellStart"/>
            <w:r w:rsidRPr="002C5B42">
              <w:rPr>
                <w:rFonts w:cstheme="minorHAnsi"/>
                <w:lang w:val="en-GB"/>
              </w:rPr>
              <w:t>Stüdyo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Evler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, Yurt </w:t>
            </w:r>
            <w:proofErr w:type="spellStart"/>
            <w:r w:rsidRPr="002C5B42">
              <w:rPr>
                <w:rFonts w:cstheme="minorHAnsi"/>
                <w:lang w:val="en-GB"/>
              </w:rPr>
              <w:t>ve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Öğrenci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Evleri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r w:rsidRPr="002C5B42">
              <w:rPr>
                <w:rFonts w:cstheme="minorHAnsi"/>
                <w:b/>
                <w:lang w:val="en-GB"/>
              </w:rPr>
              <w:t>(both boys and girls)</w:t>
            </w:r>
          </w:p>
        </w:tc>
        <w:tc>
          <w:tcPr>
            <w:tcW w:w="1822" w:type="dxa"/>
          </w:tcPr>
          <w:p w14:paraId="3C6F7336" w14:textId="1AE677AA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 xml:space="preserve">Mustafa Kemal, No: 575, 27. </w:t>
            </w:r>
            <w:proofErr w:type="spellStart"/>
            <w:r w:rsidRPr="002C5B42">
              <w:rPr>
                <w:rFonts w:cstheme="minorHAnsi"/>
                <w:lang w:val="en-GB"/>
              </w:rPr>
              <w:t>Sok</w:t>
            </w:r>
            <w:proofErr w:type="spellEnd"/>
            <w:r w:rsidRPr="002C5B42">
              <w:rPr>
                <w:rFonts w:cstheme="minorHAnsi"/>
                <w:lang w:val="en-GB"/>
              </w:rPr>
              <w:t>. 31200 İskenderun/Hatay</w:t>
            </w:r>
          </w:p>
        </w:tc>
        <w:tc>
          <w:tcPr>
            <w:tcW w:w="1664" w:type="dxa"/>
          </w:tcPr>
          <w:p w14:paraId="1AA3AF3E" w14:textId="09092426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+90 3266182666</w:t>
            </w:r>
          </w:p>
        </w:tc>
        <w:tc>
          <w:tcPr>
            <w:tcW w:w="3628" w:type="dxa"/>
          </w:tcPr>
          <w:p w14:paraId="1486A216" w14:textId="2952021F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N/A</w:t>
            </w:r>
          </w:p>
        </w:tc>
        <w:tc>
          <w:tcPr>
            <w:tcW w:w="1266" w:type="dxa"/>
          </w:tcPr>
          <w:p w14:paraId="54AE232A" w14:textId="5F582C5F" w:rsidR="00087224" w:rsidRPr="002C5B42" w:rsidRDefault="00882953" w:rsidP="005E7CE0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</w:t>
            </w:r>
            <w:r w:rsidR="00087224" w:rsidRPr="002C5B42">
              <w:rPr>
                <w:rFonts w:cstheme="minorHAnsi"/>
                <w:lang w:val="en-GB"/>
              </w:rPr>
              <w:t>vailable</w:t>
            </w:r>
          </w:p>
        </w:tc>
      </w:tr>
      <w:tr w:rsidR="00087224" w:rsidRPr="002C5B42" w14:paraId="5A44903F" w14:textId="3787E29E" w:rsidTr="00164050">
        <w:trPr>
          <w:trHeight w:val="3271"/>
        </w:trPr>
        <w:tc>
          <w:tcPr>
            <w:tcW w:w="480" w:type="dxa"/>
          </w:tcPr>
          <w:p w14:paraId="47FC0C76" w14:textId="135E9615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3</w:t>
            </w:r>
          </w:p>
        </w:tc>
        <w:tc>
          <w:tcPr>
            <w:tcW w:w="1216" w:type="dxa"/>
          </w:tcPr>
          <w:p w14:paraId="2B76F830" w14:textId="685CAE9C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Belen</w:t>
            </w:r>
          </w:p>
        </w:tc>
        <w:tc>
          <w:tcPr>
            <w:tcW w:w="1216" w:type="dxa"/>
          </w:tcPr>
          <w:p w14:paraId="22C8DB48" w14:textId="77777777" w:rsidR="00087224" w:rsidRDefault="00087224" w:rsidP="002D290B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Özel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Aydemir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Erkek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Öğrenci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Yurdu</w:t>
            </w:r>
            <w:proofErr w:type="spellEnd"/>
          </w:p>
          <w:p w14:paraId="0E1C23CE" w14:textId="0E911AB9" w:rsidR="0003518A" w:rsidRPr="002C5B42" w:rsidRDefault="0003518A" w:rsidP="002D290B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(only for boys)</w:t>
            </w:r>
          </w:p>
        </w:tc>
        <w:tc>
          <w:tcPr>
            <w:tcW w:w="1822" w:type="dxa"/>
          </w:tcPr>
          <w:p w14:paraId="68964B8F" w14:textId="3AB3DB78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Fatih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Mah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. </w:t>
            </w:r>
            <w:proofErr w:type="spellStart"/>
            <w:r w:rsidRPr="002C5B42">
              <w:rPr>
                <w:rFonts w:cstheme="minorHAnsi"/>
                <w:lang w:val="en-GB"/>
              </w:rPr>
              <w:t>Sokullu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Mehmet </w:t>
            </w:r>
            <w:proofErr w:type="spellStart"/>
            <w:r w:rsidRPr="002C5B42">
              <w:rPr>
                <w:rFonts w:cstheme="minorHAnsi"/>
                <w:lang w:val="en-GB"/>
              </w:rPr>
              <w:t>Paşa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Cad. N:2/1, </w:t>
            </w:r>
            <w:proofErr w:type="spellStart"/>
            <w:r w:rsidRPr="002C5B42">
              <w:rPr>
                <w:rFonts w:cstheme="minorHAnsi"/>
                <w:lang w:val="en-GB"/>
              </w:rPr>
              <w:t>Hatay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İskenderun </w:t>
            </w:r>
            <w:proofErr w:type="spellStart"/>
            <w:r w:rsidRPr="002C5B42">
              <w:rPr>
                <w:rFonts w:cstheme="minorHAnsi"/>
                <w:lang w:val="en-GB"/>
              </w:rPr>
              <w:t>Yolu</w:t>
            </w:r>
            <w:proofErr w:type="spellEnd"/>
            <w:r w:rsidRPr="002C5B42">
              <w:rPr>
                <w:rFonts w:cstheme="minorHAnsi"/>
                <w:lang w:val="en-GB"/>
              </w:rPr>
              <w:t>, 31290 Belen/</w:t>
            </w:r>
            <w:proofErr w:type="spellStart"/>
            <w:r w:rsidRPr="002C5B42">
              <w:rPr>
                <w:rFonts w:cstheme="minorHAnsi"/>
                <w:lang w:val="en-GB"/>
              </w:rPr>
              <w:t>Hatay</w:t>
            </w:r>
            <w:proofErr w:type="spellEnd"/>
          </w:p>
        </w:tc>
        <w:tc>
          <w:tcPr>
            <w:tcW w:w="1664" w:type="dxa"/>
          </w:tcPr>
          <w:p w14:paraId="68DD8FDA" w14:textId="507CFA1B" w:rsidR="00087224" w:rsidRPr="002C5B42" w:rsidRDefault="00A422AF" w:rsidP="005E7CE0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+9</w:t>
            </w:r>
            <w:r w:rsidR="00087224" w:rsidRPr="002C5B42">
              <w:rPr>
                <w:rFonts w:cstheme="minorHAnsi"/>
                <w:lang w:val="en-GB"/>
              </w:rPr>
              <w:t>05320590739</w:t>
            </w:r>
          </w:p>
        </w:tc>
        <w:tc>
          <w:tcPr>
            <w:tcW w:w="3628" w:type="dxa"/>
          </w:tcPr>
          <w:p w14:paraId="16E49569" w14:textId="05C5F1B9" w:rsidR="00087224" w:rsidRPr="002C5B42" w:rsidRDefault="0010438D" w:rsidP="005E7CE0">
            <w:pPr>
              <w:rPr>
                <w:rFonts w:cstheme="minorHAnsi"/>
                <w:lang w:val="en-GB"/>
              </w:rPr>
            </w:pPr>
            <w:hyperlink r:id="rId5" w:history="1">
              <w:r w:rsidR="00087224" w:rsidRPr="002C5B42">
                <w:rPr>
                  <w:rStyle w:val="Kpr"/>
                  <w:rFonts w:cstheme="minorHAnsi"/>
                  <w:lang w:val="en-GB"/>
                </w:rPr>
                <w:t>http://www.aydemirerkekyurdu.com/</w:t>
              </w:r>
            </w:hyperlink>
            <w:r w:rsidR="00087224" w:rsidRPr="002C5B42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1266" w:type="dxa"/>
          </w:tcPr>
          <w:p w14:paraId="730D9180" w14:textId="71BC9030" w:rsidR="00087224" w:rsidRPr="002C5B42" w:rsidRDefault="00882953" w:rsidP="005E7CE0">
            <w:pPr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a</w:t>
            </w:r>
            <w:r w:rsidR="00087224" w:rsidRPr="002C5B42">
              <w:rPr>
                <w:rFonts w:cstheme="minorHAnsi"/>
                <w:lang w:val="en-GB"/>
              </w:rPr>
              <w:t>vailable</w:t>
            </w:r>
          </w:p>
        </w:tc>
      </w:tr>
    </w:tbl>
    <w:p w14:paraId="7356314D" w14:textId="26FA3DF7" w:rsidR="008138E4" w:rsidRPr="002C5B42" w:rsidRDefault="008138E4" w:rsidP="008138E4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</w:p>
    <w:p w14:paraId="4481759E" w14:textId="3589FC66" w:rsidR="005E7CE0" w:rsidRPr="002C5B42" w:rsidRDefault="005E7CE0" w:rsidP="008138E4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</w:p>
    <w:p w14:paraId="09A4B245" w14:textId="0E57B30C" w:rsidR="005E7CE0" w:rsidRPr="002C5B42" w:rsidRDefault="005E7CE0" w:rsidP="008138E4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</w:p>
    <w:p w14:paraId="557C8CC1" w14:textId="2630A733" w:rsidR="005E7CE0" w:rsidRPr="002C5B42" w:rsidRDefault="005E7CE0" w:rsidP="008138E4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</w:p>
    <w:p w14:paraId="338B1643" w14:textId="79E1CDCC" w:rsidR="005E7CE0" w:rsidRDefault="005E7CE0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66A0F38F" w14:textId="47AC96E1" w:rsidR="005E7CE0" w:rsidRDefault="005E7CE0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43251F16" w14:textId="022677AC" w:rsidR="005E7CE0" w:rsidRDefault="005E7CE0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18C9AB72" w14:textId="0BC30378" w:rsidR="005E7CE0" w:rsidRDefault="005E7CE0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6ADBC19E" w14:textId="4B779CA1" w:rsidR="0092222B" w:rsidRDefault="0092222B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103986EA" w14:textId="4C155E9E" w:rsidR="008138E4" w:rsidRPr="00AD347B" w:rsidRDefault="008138E4" w:rsidP="008138E4">
      <w:pPr>
        <w:rPr>
          <w:rFonts w:ascii="&quot;Times New Roman&quot;" w:hAnsi="&quot;Times New Roman&quot;" w:cs="Arial"/>
          <w:b/>
          <w:bCs/>
          <w:color w:val="FF0000"/>
        </w:rPr>
      </w:pPr>
      <w:r w:rsidRPr="006F1545">
        <w:rPr>
          <w:rFonts w:ascii="&quot;Times New Roman&quot;" w:hAnsi="&quot;Times New Roman&quot;" w:cs="Arial"/>
          <w:b/>
          <w:bCs/>
          <w:color w:val="FF0000"/>
        </w:rPr>
        <w:t>KONAKLAMA</w:t>
      </w:r>
    </w:p>
    <w:p w14:paraId="09F975A2" w14:textId="1FEDEDB2" w:rsidR="008138E4" w:rsidRDefault="008138E4" w:rsidP="008138E4">
      <w:pPr>
        <w:rPr>
          <w:rFonts w:ascii="&quot;Times New Roman&quot;" w:hAnsi="&quot;Times New Roman&quot;" w:cs="Arial"/>
          <w:color w:val="000000"/>
        </w:rPr>
      </w:pPr>
      <w:r>
        <w:rPr>
          <w:rFonts w:ascii="&quot;Times New Roman&quot;" w:hAnsi="&quot;Times New Roman&quot;" w:cs="Arial"/>
          <w:color w:val="000000"/>
        </w:rPr>
        <w:t xml:space="preserve">Öğrenciler kampüs yakınında yürüme mesafesinde veya şehir merkezinde bulunan sitelerden apart veya daire kiralayabilir. Ayrıca çok sayıda devlet ve özel yurtları mevcuttur. Yurtlarla ilgili detaylı bilgi </w:t>
      </w:r>
      <w:r w:rsidR="0092222B">
        <w:rPr>
          <w:rFonts w:ascii="&quot;Times New Roman&quot;" w:hAnsi="&quot;Times New Roman&quot;" w:cs="Arial"/>
          <w:color w:val="000000"/>
        </w:rPr>
        <w:t>Erasmus Ofisi ile iletişim kurunuz.</w:t>
      </w:r>
      <w:r>
        <w:rPr>
          <w:rFonts w:ascii="&quot;Times New Roman&quot;" w:hAnsi="&quot;Times New Roman&quot;" w:cs="Arial"/>
          <w:color w:val="000000"/>
        </w:rPr>
        <w:t> </w:t>
      </w:r>
      <w:r>
        <w:rPr>
          <w:rFonts w:ascii="&quot;Times New Roman&quot;" w:hAnsi="&quot;Times New Roman&quot;" w:cs="Arial"/>
          <w:color w:val="000000"/>
        </w:rPr>
        <w:br/>
      </w:r>
      <w:r>
        <w:rPr>
          <w:rFonts w:ascii="&quot;Times New Roman&quot;" w:hAnsi="&quot;Times New Roman&quot;" w:cs="Arial"/>
          <w:color w:val="000000"/>
        </w:rPr>
        <w:br/>
      </w:r>
      <w:r w:rsidR="005E7CE0">
        <w:rPr>
          <w:rFonts w:ascii="&quot;Times New Roman&quot;" w:hAnsi="&quot;Times New Roman&quot;" w:cs="Arial"/>
          <w:color w:val="000000"/>
        </w:rPr>
        <w:t xml:space="preserve">Özel yurtlar mevcuttur. Aşağıdaki tabloda bilgileri paylaşılmıştır. </w:t>
      </w:r>
      <w:r w:rsidR="00EC7B50">
        <w:rPr>
          <w:rFonts w:ascii="&quot;Times New Roman&quot;" w:hAnsi="&quot;Times New Roman&quot;" w:cs="Arial"/>
          <w:color w:val="000000"/>
        </w:rPr>
        <w:t>Yurt odası</w:t>
      </w:r>
      <w:r>
        <w:rPr>
          <w:rFonts w:ascii="&quot;Times New Roman&quot;" w:hAnsi="&quot;Times New Roman&quot;" w:cs="Arial"/>
          <w:color w:val="000000"/>
        </w:rPr>
        <w:t xml:space="preserve"> </w:t>
      </w:r>
      <w:r w:rsidR="006C75CB">
        <w:rPr>
          <w:rFonts w:ascii="&quot;Times New Roman&quot;" w:hAnsi="&quot;Times New Roman&quot;" w:cs="Arial"/>
          <w:color w:val="000000"/>
        </w:rPr>
        <w:t>veya dairenin oda</w:t>
      </w:r>
      <w:r w:rsidR="005E7CE0">
        <w:rPr>
          <w:rFonts w:ascii="&quot;Times New Roman&quot;" w:hAnsi="&quot;Times New Roman&quot;" w:cs="Arial"/>
          <w:color w:val="000000"/>
        </w:rPr>
        <w:t xml:space="preserve"> </w:t>
      </w:r>
      <w:r w:rsidR="006C75CB">
        <w:rPr>
          <w:rFonts w:ascii="&quot;Times New Roman&quot;" w:hAnsi="&quot;Times New Roman&quot;" w:cs="Arial"/>
          <w:color w:val="000000"/>
        </w:rPr>
        <w:t xml:space="preserve">paylaşımı, oda tipi, </w:t>
      </w:r>
      <w:proofErr w:type="spellStart"/>
      <w:r w:rsidR="006C75CB">
        <w:rPr>
          <w:rFonts w:ascii="&quot;Times New Roman&quot;" w:hAnsi="&quot;Times New Roman&quot;" w:cs="Arial"/>
          <w:color w:val="000000"/>
        </w:rPr>
        <w:t>lokasyonu</w:t>
      </w:r>
      <w:proofErr w:type="spellEnd"/>
      <w:r w:rsidR="006C75CB">
        <w:rPr>
          <w:rFonts w:ascii="&quot;Times New Roman&quot;" w:hAnsi="&quot;Times New Roman&quot;" w:cs="Arial"/>
          <w:color w:val="000000"/>
        </w:rPr>
        <w:t xml:space="preserve"> ve özellikleri göz önüne alınarak </w:t>
      </w:r>
      <w:r>
        <w:rPr>
          <w:rFonts w:ascii="&quot;Times New Roman&quot;" w:hAnsi="&quot;Times New Roman&quot;" w:cs="Arial"/>
          <w:color w:val="000000"/>
        </w:rPr>
        <w:t xml:space="preserve">kişi başı ücret </w:t>
      </w:r>
      <w:r w:rsidR="007D5841">
        <w:rPr>
          <w:rFonts w:ascii="&quot;Times New Roman&quot;" w:hAnsi="&quot;Times New Roman&quot;" w:cs="Arial"/>
          <w:color w:val="000000"/>
        </w:rPr>
        <w:t xml:space="preserve">yaklaşık olarak </w:t>
      </w:r>
      <w:r w:rsidR="003B374F">
        <w:rPr>
          <w:rFonts w:ascii="&quot;Times New Roman&quot;" w:hAnsi="&quot;Times New Roman&quot;" w:cs="Arial"/>
          <w:color w:val="000000"/>
        </w:rPr>
        <w:t xml:space="preserve">aylık </w:t>
      </w:r>
      <w:r w:rsidR="00EC7B50">
        <w:rPr>
          <w:rFonts w:ascii="&quot;Times New Roman&quot;" w:hAnsi="&quot;Times New Roman&quot;" w:cs="Arial"/>
          <w:color w:val="000000"/>
        </w:rPr>
        <w:t>5</w:t>
      </w:r>
      <w:r w:rsidR="006C75CB">
        <w:rPr>
          <w:rFonts w:ascii="&quot;Times New Roman&quot;" w:hAnsi="&quot;Times New Roman&quot;" w:cs="Arial"/>
          <w:color w:val="000000"/>
        </w:rPr>
        <w:t>.</w:t>
      </w:r>
      <w:r w:rsidR="00EC7B50">
        <w:rPr>
          <w:rFonts w:ascii="&quot;Times New Roman&quot;" w:hAnsi="&quot;Times New Roman&quot;" w:cs="Arial"/>
          <w:color w:val="000000"/>
        </w:rPr>
        <w:t>0</w:t>
      </w:r>
      <w:r w:rsidR="00F85381">
        <w:rPr>
          <w:rFonts w:ascii="&quot;Times New Roman&quot;" w:hAnsi="&quot;Times New Roman&quot;" w:cs="Arial"/>
          <w:color w:val="000000"/>
        </w:rPr>
        <w:t>00</w:t>
      </w:r>
      <w:r w:rsidR="00EC7B50">
        <w:rPr>
          <w:rFonts w:ascii="&quot;Times New Roman&quot;" w:hAnsi="&quot;Times New Roman&quot;" w:cs="Arial"/>
          <w:color w:val="000000"/>
        </w:rPr>
        <w:t xml:space="preserve"> TL</w:t>
      </w:r>
      <w:r w:rsidR="00F85381">
        <w:rPr>
          <w:rFonts w:ascii="&quot;Times New Roman&quot;" w:hAnsi="&quot;Times New Roman&quot;" w:cs="Arial"/>
          <w:color w:val="000000"/>
        </w:rPr>
        <w:t xml:space="preserve"> </w:t>
      </w:r>
      <w:r w:rsidR="00EC7B50">
        <w:rPr>
          <w:rFonts w:ascii="&quot;Times New Roman&quot;" w:hAnsi="&quot;Times New Roman&quot;" w:cs="Arial"/>
          <w:color w:val="000000"/>
        </w:rPr>
        <w:t>–</w:t>
      </w:r>
      <w:r w:rsidR="00F85381">
        <w:rPr>
          <w:rFonts w:ascii="&quot;Times New Roman&quot;" w:hAnsi="&quot;Times New Roman&quot;" w:cs="Arial"/>
          <w:color w:val="000000"/>
        </w:rPr>
        <w:t xml:space="preserve"> </w:t>
      </w:r>
      <w:r w:rsidR="0010438D">
        <w:rPr>
          <w:rFonts w:ascii="&quot;Times New Roman&quot;" w:hAnsi="&quot;Times New Roman&quot;" w:cs="Arial"/>
          <w:color w:val="000000"/>
        </w:rPr>
        <w:t>15</w:t>
      </w:r>
      <w:bookmarkStart w:id="0" w:name="_GoBack"/>
      <w:bookmarkEnd w:id="0"/>
      <w:r w:rsidR="00EC7B50">
        <w:rPr>
          <w:rFonts w:ascii="&quot;Times New Roman&quot;" w:hAnsi="&quot;Times New Roman&quot;" w:cs="Arial"/>
          <w:color w:val="000000"/>
        </w:rPr>
        <w:t>.000</w:t>
      </w:r>
      <w:r w:rsidR="006C75CB">
        <w:rPr>
          <w:rFonts w:ascii="&quot;Times New Roman&quot;" w:hAnsi="&quot;Times New Roman&quot;" w:cs="Arial"/>
          <w:color w:val="000000"/>
        </w:rPr>
        <w:t xml:space="preserve"> TL arasında değişebilmektedir.</w:t>
      </w:r>
    </w:p>
    <w:p w14:paraId="42228B4A" w14:textId="77777777" w:rsidR="008138E4" w:rsidRDefault="008138E4" w:rsidP="008138E4">
      <w:pPr>
        <w:rPr>
          <w:rFonts w:ascii="&quot;Times New Roman&quot;" w:hAnsi="&quot;Times New Roman&quot;" w:cs="Arial"/>
          <w:color w:val="000000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480"/>
        <w:gridCol w:w="1216"/>
        <w:gridCol w:w="1216"/>
        <w:gridCol w:w="1822"/>
        <w:gridCol w:w="1664"/>
        <w:gridCol w:w="3628"/>
        <w:gridCol w:w="1161"/>
      </w:tblGrid>
      <w:tr w:rsidR="00087224" w:rsidRPr="00BA4F82" w14:paraId="7CE0F7C9" w14:textId="032079B6" w:rsidTr="00126D2C">
        <w:trPr>
          <w:trHeight w:val="257"/>
        </w:trPr>
        <w:tc>
          <w:tcPr>
            <w:tcW w:w="480" w:type="dxa"/>
          </w:tcPr>
          <w:p w14:paraId="42465BA4" w14:textId="77777777" w:rsidR="00087224" w:rsidRPr="00FE28D3" w:rsidRDefault="00087224" w:rsidP="002163B4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No</w:t>
            </w:r>
          </w:p>
        </w:tc>
        <w:tc>
          <w:tcPr>
            <w:tcW w:w="1216" w:type="dxa"/>
          </w:tcPr>
          <w:p w14:paraId="2036808A" w14:textId="0F7FBE00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Şehir</w:t>
            </w:r>
          </w:p>
        </w:tc>
        <w:tc>
          <w:tcPr>
            <w:tcW w:w="1216" w:type="dxa"/>
          </w:tcPr>
          <w:p w14:paraId="65EDFF6E" w14:textId="1E8464DC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Yurt</w:t>
            </w:r>
          </w:p>
        </w:tc>
        <w:tc>
          <w:tcPr>
            <w:tcW w:w="1822" w:type="dxa"/>
          </w:tcPr>
          <w:p w14:paraId="766CFBDE" w14:textId="62B85875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1443" w:type="dxa"/>
          </w:tcPr>
          <w:p w14:paraId="4E077CD7" w14:textId="645B900F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3628" w:type="dxa"/>
          </w:tcPr>
          <w:p w14:paraId="104D346D" w14:textId="48B6A3D8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E-posta/Web Adresi</w:t>
            </w:r>
          </w:p>
        </w:tc>
        <w:tc>
          <w:tcPr>
            <w:tcW w:w="969" w:type="dxa"/>
          </w:tcPr>
          <w:p w14:paraId="0FE9F45E" w14:textId="5E6495E7" w:rsidR="00087224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Kontenjan</w:t>
            </w:r>
          </w:p>
        </w:tc>
      </w:tr>
      <w:tr w:rsidR="00087224" w:rsidRPr="00BA4F82" w14:paraId="4C3457E0" w14:textId="1D5064F0" w:rsidTr="00126D2C">
        <w:trPr>
          <w:trHeight w:val="1730"/>
        </w:trPr>
        <w:tc>
          <w:tcPr>
            <w:tcW w:w="480" w:type="dxa"/>
          </w:tcPr>
          <w:p w14:paraId="5D8ED114" w14:textId="77777777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1</w:t>
            </w:r>
          </w:p>
        </w:tc>
        <w:tc>
          <w:tcPr>
            <w:tcW w:w="1216" w:type="dxa"/>
          </w:tcPr>
          <w:p w14:paraId="4AF7DE3B" w14:textId="53DA8FEC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</w:t>
            </w:r>
            <w:r>
              <w:rPr>
                <w:rFonts w:cstheme="minorHAnsi"/>
              </w:rPr>
              <w:t>n</w:t>
            </w:r>
          </w:p>
        </w:tc>
        <w:tc>
          <w:tcPr>
            <w:tcW w:w="1216" w:type="dxa"/>
          </w:tcPr>
          <w:p w14:paraId="221561D7" w14:textId="415CCE68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Türk </w:t>
            </w:r>
            <w:proofErr w:type="spellStart"/>
            <w:r w:rsidRPr="00BA4F82">
              <w:rPr>
                <w:rFonts w:cstheme="minorHAnsi"/>
              </w:rPr>
              <w:t>Kızılayı</w:t>
            </w:r>
            <w:proofErr w:type="spellEnd"/>
            <w:r w:rsidRPr="00BA4F82">
              <w:rPr>
                <w:rFonts w:cstheme="minorHAnsi"/>
              </w:rPr>
              <w:t xml:space="preserve"> İskenderun Yük</w:t>
            </w:r>
            <w:r>
              <w:rPr>
                <w:rFonts w:cstheme="minorHAnsi"/>
              </w:rPr>
              <w:t xml:space="preserve">sek Öğrenim Erkek Öğrenci Yurdu </w:t>
            </w:r>
            <w:r>
              <w:rPr>
                <w:rFonts w:cstheme="minorHAnsi"/>
                <w:b/>
              </w:rPr>
              <w:t>(erkek öğrenciler için)</w:t>
            </w:r>
          </w:p>
        </w:tc>
        <w:tc>
          <w:tcPr>
            <w:tcW w:w="1822" w:type="dxa"/>
          </w:tcPr>
          <w:p w14:paraId="295737DE" w14:textId="77777777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Pınarbaşı Caddesi No:6 (</w:t>
            </w:r>
            <w:proofErr w:type="spellStart"/>
            <w:r w:rsidRPr="00BA4F82">
              <w:rPr>
                <w:rFonts w:cstheme="minorHAnsi"/>
              </w:rPr>
              <w:t>P</w:t>
            </w:r>
            <w:r>
              <w:rPr>
                <w:rFonts w:cstheme="minorHAnsi"/>
              </w:rPr>
              <w:t>ac</w:t>
            </w:r>
            <w:proofErr w:type="spellEnd"/>
            <w:r>
              <w:rPr>
                <w:rFonts w:cstheme="minorHAnsi"/>
              </w:rPr>
              <w:t xml:space="preserve"> Meydanı) Hatay / </w:t>
            </w:r>
            <w:proofErr w:type="gramStart"/>
            <w:r>
              <w:rPr>
                <w:rFonts w:cstheme="minorHAnsi"/>
              </w:rPr>
              <w:t xml:space="preserve">İSKENDERUN </w:t>
            </w:r>
            <w:r w:rsidRPr="00BA4F82">
              <w:rPr>
                <w:rFonts w:cstheme="minorHAnsi"/>
              </w:rPr>
              <w:t xml:space="preserve"> 31200</w:t>
            </w:r>
            <w:proofErr w:type="gramEnd"/>
          </w:p>
        </w:tc>
        <w:tc>
          <w:tcPr>
            <w:tcW w:w="1443" w:type="dxa"/>
          </w:tcPr>
          <w:p w14:paraId="1207136C" w14:textId="77777777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+90 326 613 07 28</w:t>
            </w:r>
          </w:p>
        </w:tc>
        <w:tc>
          <w:tcPr>
            <w:tcW w:w="3628" w:type="dxa"/>
          </w:tcPr>
          <w:p w14:paraId="3480CC8F" w14:textId="77D47EF0" w:rsidR="00087224" w:rsidRPr="00BA4F82" w:rsidRDefault="0010438D" w:rsidP="00087224">
            <w:pPr>
              <w:rPr>
                <w:rFonts w:cstheme="minorHAnsi"/>
              </w:rPr>
            </w:pPr>
            <w:hyperlink r:id="rId6" w:history="1">
              <w:r w:rsidR="00087224" w:rsidRPr="00BA4F82">
                <w:rPr>
                  <w:rStyle w:val="Kpr"/>
                  <w:rFonts w:cstheme="minorHAnsi"/>
                </w:rPr>
                <w:t>iskenderun.kizilay@hotmail.com</w:t>
              </w:r>
            </w:hyperlink>
            <w:r w:rsidR="00087224" w:rsidRPr="00BA4F82">
              <w:rPr>
                <w:rFonts w:cstheme="minorHAnsi"/>
              </w:rPr>
              <w:t xml:space="preserve"> </w:t>
            </w:r>
          </w:p>
        </w:tc>
        <w:tc>
          <w:tcPr>
            <w:tcW w:w="969" w:type="dxa"/>
          </w:tcPr>
          <w:p w14:paraId="303D0ACE" w14:textId="395DDCC4" w:rsidR="00087224" w:rsidRDefault="00882953" w:rsidP="00087224">
            <w:r>
              <w:t>Geçici olarak kapalı</w:t>
            </w:r>
          </w:p>
        </w:tc>
      </w:tr>
      <w:tr w:rsidR="00087224" w:rsidRPr="00BA4F82" w14:paraId="654B4C33" w14:textId="30D43C7B" w:rsidTr="00126D2C">
        <w:trPr>
          <w:trHeight w:val="3079"/>
        </w:trPr>
        <w:tc>
          <w:tcPr>
            <w:tcW w:w="480" w:type="dxa"/>
          </w:tcPr>
          <w:p w14:paraId="0F1C029F" w14:textId="66C3491D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16" w:type="dxa"/>
          </w:tcPr>
          <w:p w14:paraId="409D43DC" w14:textId="4A805017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216" w:type="dxa"/>
          </w:tcPr>
          <w:p w14:paraId="6C412E4E" w14:textId="75E083D3" w:rsidR="00087224" w:rsidRPr="00BA4F82" w:rsidRDefault="00087224" w:rsidP="00087224">
            <w:pPr>
              <w:rPr>
                <w:rFonts w:cstheme="minorHAnsi"/>
              </w:rPr>
            </w:pPr>
            <w:r w:rsidRPr="007555AC">
              <w:rPr>
                <w:rFonts w:cstheme="minorHAnsi"/>
              </w:rPr>
              <w:t>Mavi Konak Apart, Stüdyo Evler, Yurt ve Öğrenci Evleri</w:t>
            </w:r>
            <w:r>
              <w:rPr>
                <w:rFonts w:cstheme="minorHAnsi"/>
              </w:rPr>
              <w:t xml:space="preserve"> </w:t>
            </w:r>
            <w:r w:rsidRPr="007555AC">
              <w:rPr>
                <w:rFonts w:cstheme="minorHAnsi"/>
                <w:b/>
              </w:rPr>
              <w:t>(hem erkek hem de kız öğrenciler için)</w:t>
            </w:r>
          </w:p>
        </w:tc>
        <w:tc>
          <w:tcPr>
            <w:tcW w:w="1822" w:type="dxa"/>
          </w:tcPr>
          <w:p w14:paraId="1B9A48F2" w14:textId="16896670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Mustafa Kemal, No: 575, 27. Sok.</w:t>
            </w:r>
            <w:r w:rsidRPr="007555AC">
              <w:rPr>
                <w:rFonts w:cstheme="minorHAnsi"/>
              </w:rPr>
              <w:t xml:space="preserve"> 31200 İskenderun/Hatay</w:t>
            </w:r>
          </w:p>
        </w:tc>
        <w:tc>
          <w:tcPr>
            <w:tcW w:w="1443" w:type="dxa"/>
          </w:tcPr>
          <w:p w14:paraId="08ED20E4" w14:textId="7182634C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Pr="007555AC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7555AC">
              <w:rPr>
                <w:rFonts w:cstheme="minorHAnsi"/>
              </w:rPr>
              <w:t>3266182666</w:t>
            </w:r>
          </w:p>
        </w:tc>
        <w:tc>
          <w:tcPr>
            <w:tcW w:w="3628" w:type="dxa"/>
          </w:tcPr>
          <w:p w14:paraId="0C138E6B" w14:textId="38E55D14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969" w:type="dxa"/>
          </w:tcPr>
          <w:p w14:paraId="592104A3" w14:textId="6473A392" w:rsidR="00087224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Müsait</w:t>
            </w:r>
          </w:p>
        </w:tc>
      </w:tr>
      <w:tr w:rsidR="00087224" w:rsidRPr="00BA4F82" w14:paraId="01D13890" w14:textId="62BBC5C4" w:rsidTr="00126D2C">
        <w:trPr>
          <w:trHeight w:val="2363"/>
        </w:trPr>
        <w:tc>
          <w:tcPr>
            <w:tcW w:w="480" w:type="dxa"/>
          </w:tcPr>
          <w:p w14:paraId="20C1944E" w14:textId="54780634" w:rsidR="00087224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16" w:type="dxa"/>
          </w:tcPr>
          <w:p w14:paraId="3D633CA4" w14:textId="1B92E8E9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Belen</w:t>
            </w:r>
          </w:p>
        </w:tc>
        <w:tc>
          <w:tcPr>
            <w:tcW w:w="1216" w:type="dxa"/>
          </w:tcPr>
          <w:p w14:paraId="231A4449" w14:textId="6DFDFB53" w:rsidR="00087224" w:rsidRPr="007555AC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Özel Aydemir Erkek Öğrenci Yurdu</w:t>
            </w:r>
          </w:p>
        </w:tc>
        <w:tc>
          <w:tcPr>
            <w:tcW w:w="1822" w:type="dxa"/>
          </w:tcPr>
          <w:p w14:paraId="41BA5CCA" w14:textId="439F8056" w:rsidR="00087224" w:rsidRPr="007555AC" w:rsidRDefault="00087224" w:rsidP="00087224">
            <w:pPr>
              <w:rPr>
                <w:rFonts w:cstheme="minorHAnsi"/>
              </w:rPr>
            </w:pPr>
            <w:r w:rsidRPr="00DD02F2">
              <w:rPr>
                <w:rFonts w:cstheme="minorHAnsi"/>
              </w:rPr>
              <w:t>Fatih Mah. Sokullu Mehmet Paşa Cad. N:2/1, Hatay İskenderun Yolu, 31290 Belen/Hatay</w:t>
            </w:r>
          </w:p>
        </w:tc>
        <w:tc>
          <w:tcPr>
            <w:tcW w:w="1443" w:type="dxa"/>
          </w:tcPr>
          <w:p w14:paraId="25869B09" w14:textId="14F97F61" w:rsidR="00087224" w:rsidRDefault="00541620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="00087224">
              <w:rPr>
                <w:rFonts w:cstheme="minorHAnsi"/>
              </w:rPr>
              <w:t>05320590739</w:t>
            </w:r>
          </w:p>
        </w:tc>
        <w:tc>
          <w:tcPr>
            <w:tcW w:w="3628" w:type="dxa"/>
          </w:tcPr>
          <w:p w14:paraId="37F66018" w14:textId="2EFE5506" w:rsidR="00087224" w:rsidRPr="00BA4F82" w:rsidRDefault="0010438D" w:rsidP="00087224">
            <w:pPr>
              <w:rPr>
                <w:rFonts w:cstheme="minorHAnsi"/>
              </w:rPr>
            </w:pPr>
            <w:hyperlink r:id="rId7" w:history="1">
              <w:r w:rsidR="00087224" w:rsidRPr="004314F2">
                <w:rPr>
                  <w:rStyle w:val="Kpr"/>
                  <w:rFonts w:cstheme="minorHAnsi"/>
                </w:rPr>
                <w:t>http://www.aydemirerkekyurdu.com/</w:t>
              </w:r>
            </w:hyperlink>
            <w:r w:rsidR="00087224">
              <w:rPr>
                <w:rFonts w:cstheme="minorHAnsi"/>
              </w:rPr>
              <w:t xml:space="preserve"> </w:t>
            </w:r>
          </w:p>
        </w:tc>
        <w:tc>
          <w:tcPr>
            <w:tcW w:w="969" w:type="dxa"/>
          </w:tcPr>
          <w:p w14:paraId="589EE743" w14:textId="5EE5F5F9" w:rsidR="00087224" w:rsidRDefault="00087224" w:rsidP="00087224">
            <w:r>
              <w:t>Müsait</w:t>
            </w:r>
          </w:p>
        </w:tc>
      </w:tr>
    </w:tbl>
    <w:p w14:paraId="2542EC79" w14:textId="77777777" w:rsidR="006F1545" w:rsidRDefault="006F1545" w:rsidP="007D5841"/>
    <w:sectPr w:rsidR="006F1545" w:rsidSect="008138E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26"/>
    <w:rsid w:val="0003518A"/>
    <w:rsid w:val="00087224"/>
    <w:rsid w:val="0010438D"/>
    <w:rsid w:val="00126D2C"/>
    <w:rsid w:val="00163013"/>
    <w:rsid w:val="00164050"/>
    <w:rsid w:val="00173E60"/>
    <w:rsid w:val="00221014"/>
    <w:rsid w:val="002C5B42"/>
    <w:rsid w:val="002D290B"/>
    <w:rsid w:val="003018A7"/>
    <w:rsid w:val="003B374F"/>
    <w:rsid w:val="003C6DB8"/>
    <w:rsid w:val="00413B90"/>
    <w:rsid w:val="00541620"/>
    <w:rsid w:val="005E7CE0"/>
    <w:rsid w:val="00675F48"/>
    <w:rsid w:val="006C75CB"/>
    <w:rsid w:val="006D3967"/>
    <w:rsid w:val="006F1545"/>
    <w:rsid w:val="007555AC"/>
    <w:rsid w:val="007D5841"/>
    <w:rsid w:val="008138E4"/>
    <w:rsid w:val="00882953"/>
    <w:rsid w:val="008A00D6"/>
    <w:rsid w:val="00912FCD"/>
    <w:rsid w:val="0092222B"/>
    <w:rsid w:val="0099382E"/>
    <w:rsid w:val="009B32A7"/>
    <w:rsid w:val="009C1EFC"/>
    <w:rsid w:val="009D587E"/>
    <w:rsid w:val="00A22AAC"/>
    <w:rsid w:val="00A3369A"/>
    <w:rsid w:val="00A422AF"/>
    <w:rsid w:val="00AB7200"/>
    <w:rsid w:val="00AD347B"/>
    <w:rsid w:val="00BA711C"/>
    <w:rsid w:val="00BC0808"/>
    <w:rsid w:val="00BF33AB"/>
    <w:rsid w:val="00C1733E"/>
    <w:rsid w:val="00C33C8C"/>
    <w:rsid w:val="00C848AD"/>
    <w:rsid w:val="00CF66BF"/>
    <w:rsid w:val="00D50CFF"/>
    <w:rsid w:val="00DC28B2"/>
    <w:rsid w:val="00DC6981"/>
    <w:rsid w:val="00DD02F2"/>
    <w:rsid w:val="00DF0A5F"/>
    <w:rsid w:val="00DF748B"/>
    <w:rsid w:val="00E21D40"/>
    <w:rsid w:val="00E35D26"/>
    <w:rsid w:val="00E73F82"/>
    <w:rsid w:val="00E84C53"/>
    <w:rsid w:val="00E95376"/>
    <w:rsid w:val="00EB67C5"/>
    <w:rsid w:val="00EC7B50"/>
    <w:rsid w:val="00F2669B"/>
    <w:rsid w:val="00F8282A"/>
    <w:rsid w:val="00F8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779F"/>
  <w15:chartTrackingRefBased/>
  <w15:docId w15:val="{008D84C0-1314-47F9-87E0-62A5EB21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D34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ydemirerkekyurd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kenderun.kizilay@hotmail.com" TargetMode="External"/><Relationship Id="rId5" Type="http://schemas.openxmlformats.org/officeDocument/2006/relationships/hyperlink" Target="http://www.aydemirerkekyurdu.com/" TargetMode="External"/><Relationship Id="rId4" Type="http://schemas.openxmlformats.org/officeDocument/2006/relationships/hyperlink" Target="mailto:iskenderun.kizilay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ISTE-PC</cp:lastModifiedBy>
  <cp:revision>61</cp:revision>
  <dcterms:created xsi:type="dcterms:W3CDTF">2020-12-07T08:03:00Z</dcterms:created>
  <dcterms:modified xsi:type="dcterms:W3CDTF">2025-08-14T11:12:00Z</dcterms:modified>
</cp:coreProperties>
</file>