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14" w:rsidRPr="00B65175" w:rsidRDefault="00B65175" w:rsidP="00B65175">
      <w:pPr>
        <w:jc w:val="center"/>
        <w:rPr>
          <w:b/>
          <w:sz w:val="24"/>
        </w:rPr>
      </w:pPr>
      <w:r w:rsidRPr="00B65175">
        <w:rPr>
          <w:b/>
          <w:sz w:val="24"/>
        </w:rPr>
        <w:t>HUBF PAYDAŞ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49"/>
        <w:gridCol w:w="2645"/>
      </w:tblGrid>
      <w:tr w:rsidR="00B65175" w:rsidTr="00B65175">
        <w:trPr>
          <w:trHeight w:val="517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  <w:b/>
              </w:rPr>
            </w:pPr>
            <w:r w:rsidRPr="00B65175">
              <w:rPr>
                <w:rFonts w:cstheme="minorHAnsi"/>
                <w:b/>
              </w:rPr>
              <w:t xml:space="preserve">Paydaş Adı </w:t>
            </w: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  <w:b/>
              </w:rPr>
            </w:pPr>
            <w:r w:rsidRPr="00B65175">
              <w:rPr>
                <w:rFonts w:cstheme="minorHAnsi"/>
                <w:b/>
              </w:rPr>
              <w:t>İç/ Dış Paydaşlar</w:t>
            </w:r>
          </w:p>
        </w:tc>
      </w:tr>
      <w:tr w:rsidR="00B65175" w:rsidTr="00B65175">
        <w:trPr>
          <w:trHeight w:val="517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Mezunlar</w:t>
            </w: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2618A2" w:rsidTr="00B65175">
        <w:trPr>
          <w:trHeight w:val="517"/>
        </w:trPr>
        <w:tc>
          <w:tcPr>
            <w:tcW w:w="5949" w:type="dxa"/>
          </w:tcPr>
          <w:p w:rsidR="002618A2" w:rsidRPr="00B65175" w:rsidRDefault="002618A2" w:rsidP="00B651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Yüksek Öğretim Kurumu </w:t>
            </w:r>
          </w:p>
        </w:tc>
        <w:tc>
          <w:tcPr>
            <w:tcW w:w="2645" w:type="dxa"/>
          </w:tcPr>
          <w:p w:rsidR="002618A2" w:rsidRPr="00B65175" w:rsidRDefault="002618A2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17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Diğer Üniversiteler</w:t>
            </w: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17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Yerel Yönetimler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2618A2" w:rsidTr="00B65175">
        <w:trPr>
          <w:trHeight w:val="517"/>
        </w:trPr>
        <w:tc>
          <w:tcPr>
            <w:tcW w:w="5949" w:type="dxa"/>
          </w:tcPr>
          <w:p w:rsidR="002618A2" w:rsidRPr="00B65175" w:rsidRDefault="002618A2" w:rsidP="00B65175">
            <w:pPr>
              <w:rPr>
                <w:rFonts w:cstheme="minorHAnsi"/>
              </w:rPr>
            </w:pPr>
            <w:r>
              <w:rPr>
                <w:rFonts w:cstheme="minorHAnsi"/>
              </w:rPr>
              <w:t>Savunma Sanayi Başkanlığı</w:t>
            </w:r>
          </w:p>
        </w:tc>
        <w:tc>
          <w:tcPr>
            <w:tcW w:w="2645" w:type="dxa"/>
          </w:tcPr>
          <w:p w:rsidR="002618A2" w:rsidRPr="00B65175" w:rsidRDefault="002618A2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  <w:bookmarkStart w:id="0" w:name="_GoBack"/>
            <w:bookmarkEnd w:id="0"/>
          </w:p>
        </w:tc>
      </w:tr>
      <w:tr w:rsidR="00B65175" w:rsidTr="00B65175">
        <w:trPr>
          <w:trHeight w:val="517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Havacılık alanındaki STK’lar ile diğer STK’lar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626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SHGM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626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DHMİ</w:t>
            </w: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Çelebi Hava Servisi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626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HAVAŞ</w:t>
            </w: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TGS</w:t>
            </w: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626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FUGO</w:t>
            </w: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 xml:space="preserve">Tüm havayolu işletmeleri (THY, </w:t>
            </w:r>
            <w:proofErr w:type="spellStart"/>
            <w:r w:rsidRPr="00B65175">
              <w:rPr>
                <w:rFonts w:cstheme="minorHAnsi"/>
              </w:rPr>
              <w:t>Pegasus</w:t>
            </w:r>
            <w:proofErr w:type="spellEnd"/>
            <w:r w:rsidRPr="00B65175">
              <w:rPr>
                <w:rFonts w:cstheme="minorHAnsi"/>
              </w:rPr>
              <w:t>, gibi.)</w:t>
            </w: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Havalimanı terminal işleticileri (TAV, İGA)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 xml:space="preserve">Araştırma Kurumları (TÜBİTAK) 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 xml:space="preserve">Diğer Eğitim Kurumları (Liseler, Dershaneler)  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 xml:space="preserve">Ticaret ve Sanayi Odaları, 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Özel Sektör Temsilcileri (</w:t>
            </w:r>
            <w:r w:rsidRPr="00B65175">
              <w:rPr>
                <w:rFonts w:cstheme="minorHAnsi"/>
                <w:color w:val="000000"/>
                <w:shd w:val="clear" w:color="auto" w:fill="FFFFFF"/>
              </w:rPr>
              <w:t>Türk Havacılık ve Uzay Sanayii A.Ş. (TAI), TUSAŞ Motor Sanayii A.Ş. (TEI), BAYKAR A.Ş</w:t>
            </w:r>
            <w:proofErr w:type="gramStart"/>
            <w:r w:rsidRPr="00B65175">
              <w:rPr>
                <w:rFonts w:cstheme="minorHAnsi"/>
                <w:color w:val="000000"/>
                <w:shd w:val="clear" w:color="auto" w:fill="FFFFFF"/>
              </w:rPr>
              <w:t>.,</w:t>
            </w:r>
            <w:proofErr w:type="gramEnd"/>
            <w:r w:rsidRPr="00B6517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5175">
              <w:rPr>
                <w:rFonts w:cstheme="minorHAnsi"/>
              </w:rPr>
              <w:t>v.b</w:t>
            </w:r>
            <w:proofErr w:type="spellEnd"/>
            <w:r w:rsidRPr="00B65175">
              <w:rPr>
                <w:rFonts w:cstheme="minorHAnsi"/>
              </w:rPr>
              <w:t>.)</w:t>
            </w:r>
          </w:p>
          <w:p w:rsidR="00B65175" w:rsidRPr="00B65175" w:rsidRDefault="00B65175" w:rsidP="00B65175">
            <w:pPr>
              <w:rPr>
                <w:rFonts w:cstheme="minorHAnsi"/>
              </w:rPr>
            </w:pPr>
          </w:p>
        </w:tc>
        <w:tc>
          <w:tcPr>
            <w:tcW w:w="2645" w:type="dxa"/>
          </w:tcPr>
          <w:p w:rsidR="00B65175" w:rsidRPr="00B65175" w:rsidRDefault="00B65175" w:rsidP="00B65175">
            <w:pPr>
              <w:rPr>
                <w:rFonts w:cstheme="minorHAnsi"/>
              </w:rPr>
            </w:pPr>
            <w:r w:rsidRPr="00B65175">
              <w:rPr>
                <w:rFonts w:cstheme="minorHAnsi"/>
              </w:rPr>
              <w:t>Dış Paydaş</w:t>
            </w:r>
          </w:p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Default="00B65175" w:rsidP="00B65175"/>
        </w:tc>
        <w:tc>
          <w:tcPr>
            <w:tcW w:w="2645" w:type="dxa"/>
          </w:tcPr>
          <w:p w:rsidR="00B65175" w:rsidRDefault="00B65175" w:rsidP="00B65175"/>
        </w:tc>
      </w:tr>
      <w:tr w:rsidR="00B65175" w:rsidTr="00B65175">
        <w:trPr>
          <w:trHeight w:val="591"/>
        </w:trPr>
        <w:tc>
          <w:tcPr>
            <w:tcW w:w="5949" w:type="dxa"/>
          </w:tcPr>
          <w:p w:rsidR="00B65175" w:rsidRDefault="00B65175" w:rsidP="00B65175"/>
        </w:tc>
        <w:tc>
          <w:tcPr>
            <w:tcW w:w="2645" w:type="dxa"/>
          </w:tcPr>
          <w:p w:rsidR="00B65175" w:rsidRDefault="00B65175" w:rsidP="00B65175"/>
        </w:tc>
      </w:tr>
    </w:tbl>
    <w:p w:rsidR="00B65175" w:rsidRDefault="00B65175"/>
    <w:sectPr w:rsidR="00B6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75"/>
    <w:rsid w:val="002618A2"/>
    <w:rsid w:val="007E42A3"/>
    <w:rsid w:val="00B65175"/>
    <w:rsid w:val="00B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87B1"/>
  <w15:chartTrackingRefBased/>
  <w15:docId w15:val="{B34ABE02-1589-4C63-817F-B4A140AC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ISTE-PC</cp:lastModifiedBy>
  <cp:revision>2</cp:revision>
  <dcterms:created xsi:type="dcterms:W3CDTF">2024-05-02T11:48:00Z</dcterms:created>
  <dcterms:modified xsi:type="dcterms:W3CDTF">2024-05-02T12:42:00Z</dcterms:modified>
</cp:coreProperties>
</file>