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EF10CA" w14:textId="3088EF25" w:rsidR="001264A6" w:rsidRDefault="001264A6" w:rsidP="00D60436"/>
    <w:p w14:paraId="104B3895" w14:textId="77777777" w:rsidR="00AA06C8" w:rsidRPr="00CA73E6" w:rsidRDefault="00AA06C8" w:rsidP="00D60436"/>
    <w:p w14:paraId="4663E149" w14:textId="77777777" w:rsidR="00C8227A" w:rsidRPr="00CA73E6" w:rsidRDefault="00C8227A" w:rsidP="00D60436"/>
    <w:p w14:paraId="00C68770" w14:textId="3D13F7F3" w:rsidR="00C8227A" w:rsidRDefault="00C8227A" w:rsidP="00D60436"/>
    <w:p w14:paraId="421C099B" w14:textId="3CF1C2C1" w:rsidR="0001581F" w:rsidRDefault="0001581F" w:rsidP="00D60436"/>
    <w:p w14:paraId="21C947AC" w14:textId="7CA04541" w:rsidR="0001581F" w:rsidRDefault="0001581F" w:rsidP="00D60436"/>
    <w:p w14:paraId="2B8DD6FC" w14:textId="77777777" w:rsidR="0001581F" w:rsidRPr="00CA73E6" w:rsidRDefault="0001581F" w:rsidP="00D60436"/>
    <w:p w14:paraId="5B4685F7" w14:textId="77777777" w:rsidR="00C8227A" w:rsidRPr="00CA73E6" w:rsidRDefault="00C8227A" w:rsidP="00D60436"/>
    <w:p w14:paraId="3B8E2A00" w14:textId="77777777" w:rsidR="00C8227A" w:rsidRPr="00CA73E6" w:rsidRDefault="00C8227A" w:rsidP="00D60436"/>
    <w:p w14:paraId="26C297F8" w14:textId="77777777" w:rsidR="0001581F" w:rsidRDefault="00C8227A" w:rsidP="0001581F">
      <w:pPr>
        <w:pStyle w:val="Balk1"/>
        <w:spacing w:line="720" w:lineRule="auto"/>
        <w:ind w:left="1985" w:right="-1843"/>
        <w:rPr>
          <w:sz w:val="28"/>
          <w:szCs w:val="28"/>
        </w:rPr>
      </w:pPr>
      <w:bookmarkStart w:id="0" w:name="_Toc136118459"/>
      <w:bookmarkStart w:id="1" w:name="_Toc160010983"/>
      <w:bookmarkStart w:id="2" w:name="_Toc136198713"/>
      <w:bookmarkStart w:id="3" w:name="_Toc136201204"/>
      <w:r w:rsidRPr="002D1211">
        <w:rPr>
          <w:sz w:val="28"/>
          <w:szCs w:val="28"/>
        </w:rPr>
        <w:t>İSKENDERUN TEKNİK ÜNİVERSİTESİ</w:t>
      </w:r>
      <w:bookmarkStart w:id="4" w:name="_Toc136118460"/>
      <w:bookmarkEnd w:id="0"/>
      <w:bookmarkEnd w:id="1"/>
      <w:r w:rsidR="0001581F">
        <w:rPr>
          <w:sz w:val="28"/>
          <w:szCs w:val="28"/>
        </w:rPr>
        <w:t xml:space="preserve"> </w:t>
      </w:r>
    </w:p>
    <w:p w14:paraId="128173C0" w14:textId="0B8274AC" w:rsidR="00BD0F59" w:rsidRDefault="00BD0F59" w:rsidP="0001581F">
      <w:pPr>
        <w:pStyle w:val="Balk1"/>
        <w:spacing w:line="720" w:lineRule="auto"/>
        <w:ind w:left="1985" w:right="-1843"/>
        <w:rPr>
          <w:sz w:val="28"/>
          <w:szCs w:val="28"/>
        </w:rPr>
      </w:pPr>
      <w:bookmarkStart w:id="5" w:name="_Toc160010984"/>
      <w:r>
        <w:rPr>
          <w:sz w:val="28"/>
          <w:szCs w:val="28"/>
        </w:rPr>
        <w:t xml:space="preserve">DIŞ İLİŞKİLER GENEL </w:t>
      </w:r>
      <w:r w:rsidR="00C8227A" w:rsidRPr="002D1211">
        <w:rPr>
          <w:sz w:val="28"/>
          <w:szCs w:val="28"/>
        </w:rPr>
        <w:t>KOORDİNATÖRLÜĞÜ</w:t>
      </w:r>
      <w:bookmarkStart w:id="6" w:name="_Toc136118461"/>
      <w:bookmarkEnd w:id="4"/>
      <w:bookmarkEnd w:id="5"/>
      <w:r w:rsidR="00CA73E6" w:rsidRPr="002D1211">
        <w:rPr>
          <w:sz w:val="28"/>
          <w:szCs w:val="28"/>
        </w:rPr>
        <w:t xml:space="preserve"> </w:t>
      </w:r>
    </w:p>
    <w:p w14:paraId="2DCFD6E5" w14:textId="04661FF0" w:rsidR="00BD0F59" w:rsidRDefault="00110AFB" w:rsidP="002D1211">
      <w:pPr>
        <w:pStyle w:val="Balk1"/>
        <w:spacing w:line="720" w:lineRule="auto"/>
        <w:ind w:left="2694" w:right="-567"/>
        <w:rPr>
          <w:sz w:val="28"/>
          <w:szCs w:val="28"/>
        </w:rPr>
      </w:pPr>
      <w:bookmarkStart w:id="7" w:name="_Toc160010985"/>
      <w:r>
        <w:rPr>
          <w:sz w:val="28"/>
          <w:szCs w:val="28"/>
        </w:rPr>
        <w:t>2024</w:t>
      </w:r>
      <w:r w:rsidR="00C8227A" w:rsidRPr="002D1211">
        <w:rPr>
          <w:sz w:val="28"/>
          <w:szCs w:val="28"/>
        </w:rPr>
        <w:t xml:space="preserve"> YILI</w:t>
      </w:r>
      <w:bookmarkEnd w:id="7"/>
      <w:r w:rsidR="00C8227A" w:rsidRPr="002D1211">
        <w:rPr>
          <w:sz w:val="28"/>
          <w:szCs w:val="28"/>
        </w:rPr>
        <w:t xml:space="preserve"> </w:t>
      </w:r>
    </w:p>
    <w:p w14:paraId="64B77863" w14:textId="45A3BC3F" w:rsidR="0098146D" w:rsidRPr="00CA73E6" w:rsidRDefault="0001581F" w:rsidP="00726889">
      <w:pPr>
        <w:pStyle w:val="Balk1"/>
        <w:spacing w:line="720" w:lineRule="auto"/>
        <w:ind w:left="2694" w:right="-567"/>
      </w:pPr>
      <w:r>
        <w:rPr>
          <w:sz w:val="28"/>
          <w:szCs w:val="28"/>
        </w:rPr>
        <w:t xml:space="preserve">   </w:t>
      </w:r>
      <w:bookmarkStart w:id="8" w:name="_Toc160010986"/>
      <w:r w:rsidR="00C8227A" w:rsidRPr="002D1211">
        <w:rPr>
          <w:sz w:val="28"/>
          <w:szCs w:val="28"/>
        </w:rPr>
        <w:t>BİRİM İÇ DEĞERLENDİRME RAPORU</w:t>
      </w:r>
      <w:bookmarkEnd w:id="2"/>
      <w:bookmarkEnd w:id="3"/>
      <w:bookmarkEnd w:id="6"/>
      <w:bookmarkEnd w:id="8"/>
    </w:p>
    <w:p w14:paraId="6D92615A" w14:textId="77777777" w:rsidR="0098146D" w:rsidRPr="00CA73E6" w:rsidRDefault="0098146D" w:rsidP="00D60436"/>
    <w:p w14:paraId="23ADAF69" w14:textId="77777777" w:rsidR="00C95D00" w:rsidRDefault="00C95D00" w:rsidP="00D60436"/>
    <w:p w14:paraId="592F1068" w14:textId="77777777" w:rsidR="00C95D00" w:rsidRDefault="00C95D00" w:rsidP="00D60436"/>
    <w:p w14:paraId="7D9547A2" w14:textId="77777777" w:rsidR="00C95D00" w:rsidRDefault="00C95D00" w:rsidP="00D60436"/>
    <w:p w14:paraId="62EA1A98" w14:textId="77777777" w:rsidR="00C95D00" w:rsidRDefault="00C95D00" w:rsidP="00D60436"/>
    <w:p w14:paraId="4A0B2617" w14:textId="77777777" w:rsidR="00C95D00" w:rsidRDefault="00C95D00" w:rsidP="00D60436"/>
    <w:p w14:paraId="28C11746" w14:textId="77777777" w:rsidR="00C95D00" w:rsidRDefault="00C95D00" w:rsidP="00D60436"/>
    <w:p w14:paraId="12A6A6E2" w14:textId="77777777" w:rsidR="00C95D00" w:rsidRDefault="00C95D00" w:rsidP="00D60436"/>
    <w:p w14:paraId="1E5CE666" w14:textId="77777777" w:rsidR="00C95D00" w:rsidRDefault="00C95D00" w:rsidP="00D60436"/>
    <w:p w14:paraId="6CFF96AB" w14:textId="77777777" w:rsidR="00C95D00" w:rsidRDefault="00C95D00" w:rsidP="00D60436"/>
    <w:p w14:paraId="24440021" w14:textId="77777777" w:rsidR="00C95D00" w:rsidRDefault="00C95D00" w:rsidP="00D60436"/>
    <w:p w14:paraId="5FC5BBF1" w14:textId="77777777" w:rsidR="00C95D00" w:rsidRPr="00CA73E6" w:rsidRDefault="00C95D00" w:rsidP="00D60436"/>
    <w:p w14:paraId="0C85871C" w14:textId="11AE055C" w:rsidR="00726889" w:rsidRDefault="004D4805" w:rsidP="004D4805">
      <w:pPr>
        <w:tabs>
          <w:tab w:val="left" w:pos="720"/>
          <w:tab w:val="left" w:pos="1440"/>
          <w:tab w:val="left" w:pos="2160"/>
          <w:tab w:val="left" w:pos="2880"/>
          <w:tab w:val="left" w:pos="3600"/>
          <w:tab w:val="left" w:pos="4320"/>
          <w:tab w:val="left" w:pos="5040"/>
          <w:tab w:val="center" w:pos="5196"/>
          <w:tab w:val="left" w:pos="5760"/>
          <w:tab w:val="right" w:pos="7513"/>
        </w:tabs>
        <w:ind w:left="2586" w:firstLine="294"/>
        <w:jc w:val="left"/>
        <w:rPr>
          <w:b/>
          <w:sz w:val="28"/>
          <w:szCs w:val="28"/>
        </w:rPr>
      </w:pPr>
      <w:bookmarkStart w:id="9" w:name="_Toc136118462"/>
      <w:r>
        <w:rPr>
          <w:b/>
          <w:sz w:val="28"/>
          <w:szCs w:val="28"/>
        </w:rPr>
        <w:tab/>
      </w:r>
      <w:r>
        <w:rPr>
          <w:b/>
          <w:sz w:val="28"/>
          <w:szCs w:val="28"/>
        </w:rPr>
        <w:tab/>
      </w:r>
      <w:r>
        <w:rPr>
          <w:b/>
          <w:sz w:val="28"/>
          <w:szCs w:val="28"/>
        </w:rPr>
        <w:tab/>
      </w:r>
      <w:r>
        <w:rPr>
          <w:b/>
          <w:sz w:val="28"/>
          <w:szCs w:val="28"/>
        </w:rPr>
        <w:tab/>
      </w:r>
      <w:r w:rsidR="00C8227A" w:rsidRPr="002D1211">
        <w:rPr>
          <w:b/>
          <w:sz w:val="28"/>
          <w:szCs w:val="28"/>
        </w:rPr>
        <w:t>202</w:t>
      </w:r>
      <w:bookmarkEnd w:id="9"/>
      <w:r w:rsidR="00110AFB">
        <w:rPr>
          <w:b/>
          <w:sz w:val="28"/>
          <w:szCs w:val="28"/>
        </w:rPr>
        <w:t>4</w:t>
      </w:r>
      <w:r>
        <w:rPr>
          <w:b/>
          <w:sz w:val="28"/>
          <w:szCs w:val="28"/>
        </w:rPr>
        <w:tab/>
      </w:r>
      <w:r w:rsidR="00726889">
        <w:rPr>
          <w:b/>
          <w:sz w:val="28"/>
          <w:szCs w:val="28"/>
        </w:rPr>
        <w:br w:type="page"/>
      </w:r>
    </w:p>
    <w:p w14:paraId="2D1FA88D" w14:textId="01EEFDB4" w:rsidR="00CA73E6" w:rsidRDefault="00CA73E6" w:rsidP="004D4805">
      <w:pPr>
        <w:tabs>
          <w:tab w:val="center" w:pos="5196"/>
          <w:tab w:val="right" w:pos="7513"/>
        </w:tabs>
        <w:ind w:left="0"/>
        <w:jc w:val="left"/>
        <w:sectPr w:rsidR="00CA73E6" w:rsidSect="00726889">
          <w:footerReference w:type="default" r:id="rId8"/>
          <w:pgSz w:w="11910" w:h="16840"/>
          <w:pgMar w:top="900" w:right="3688" w:bottom="1460" w:left="709" w:header="386" w:footer="1269" w:gutter="0"/>
          <w:pgNumType w:start="0"/>
          <w:cols w:space="708"/>
        </w:sectPr>
      </w:pPr>
    </w:p>
    <w:p w14:paraId="3291F02E" w14:textId="1BA0FD59" w:rsidR="004A5779" w:rsidRPr="004A5779" w:rsidRDefault="004A5779" w:rsidP="00753707">
      <w:pPr>
        <w:pStyle w:val="T1"/>
        <w:tabs>
          <w:tab w:val="right" w:leader="dot" w:pos="10338"/>
        </w:tabs>
        <w:ind w:left="0" w:firstLine="0"/>
        <w:jc w:val="center"/>
        <w:rPr>
          <w:rFonts w:ascii="Times New Roman" w:hAnsi="Times New Roman" w:cs="Times New Roman"/>
          <w:sz w:val="24"/>
          <w:szCs w:val="24"/>
        </w:rPr>
      </w:pPr>
      <w:r w:rsidRPr="004A5779">
        <w:rPr>
          <w:rFonts w:ascii="Times New Roman" w:hAnsi="Times New Roman" w:cs="Times New Roman"/>
          <w:sz w:val="24"/>
          <w:szCs w:val="24"/>
        </w:rPr>
        <w:lastRenderedPageBreak/>
        <w:t>İÇİNDEKİLER</w:t>
      </w:r>
    </w:p>
    <w:p w14:paraId="3F46B32D" w14:textId="40B2B1E6" w:rsidR="00726889" w:rsidRDefault="004A5779" w:rsidP="00726889">
      <w:pPr>
        <w:pStyle w:val="T1"/>
        <w:tabs>
          <w:tab w:val="right" w:leader="dot" w:pos="10338"/>
        </w:tabs>
        <w:rPr>
          <w:rFonts w:asciiTheme="minorHAnsi" w:eastAsiaTheme="minorEastAsia" w:hAnsiTheme="minorHAnsi" w:cstheme="minorBidi"/>
          <w:b w:val="0"/>
          <w:bCs w:val="0"/>
          <w:noProof/>
          <w:sz w:val="22"/>
          <w:szCs w:val="22"/>
        </w:rPr>
      </w:pPr>
      <w:r>
        <w:fldChar w:fldCharType="begin"/>
      </w:r>
      <w:r>
        <w:instrText xml:space="preserve"> TOC \o "1-4" \h \z \u </w:instrText>
      </w:r>
      <w:r>
        <w:fldChar w:fldCharType="separate"/>
      </w:r>
    </w:p>
    <w:p w14:paraId="16549620" w14:textId="50C16105" w:rsidR="00726889" w:rsidRDefault="00C53257">
      <w:pPr>
        <w:pStyle w:val="T2"/>
        <w:tabs>
          <w:tab w:val="left" w:pos="1263"/>
          <w:tab w:val="right" w:leader="dot" w:pos="10338"/>
        </w:tabs>
        <w:rPr>
          <w:rFonts w:asciiTheme="minorHAnsi" w:eastAsiaTheme="minorEastAsia" w:hAnsiTheme="minorHAnsi" w:cstheme="minorBidi"/>
          <w:noProof/>
          <w:sz w:val="22"/>
          <w:szCs w:val="22"/>
        </w:rPr>
      </w:pPr>
      <w:hyperlink w:anchor="_Toc160010987" w:history="1">
        <w:r w:rsidR="00726889" w:rsidRPr="006C24BC">
          <w:rPr>
            <w:rStyle w:val="Kpr"/>
            <w:noProof/>
          </w:rPr>
          <w:t>1.</w:t>
        </w:r>
        <w:r w:rsidR="00726889">
          <w:rPr>
            <w:rFonts w:asciiTheme="minorHAnsi" w:eastAsiaTheme="minorEastAsia" w:hAnsiTheme="minorHAnsi" w:cstheme="minorBidi"/>
            <w:noProof/>
            <w:sz w:val="22"/>
            <w:szCs w:val="22"/>
          </w:rPr>
          <w:tab/>
        </w:r>
        <w:r w:rsidR="00726889" w:rsidRPr="006C24BC">
          <w:rPr>
            <w:rStyle w:val="Kpr"/>
            <w:noProof/>
          </w:rPr>
          <w:t>Giriş</w:t>
        </w:r>
        <w:r w:rsidR="00726889">
          <w:rPr>
            <w:noProof/>
            <w:webHidden/>
          </w:rPr>
          <w:tab/>
        </w:r>
        <w:r w:rsidR="00726889">
          <w:rPr>
            <w:noProof/>
            <w:webHidden/>
          </w:rPr>
          <w:fldChar w:fldCharType="begin"/>
        </w:r>
        <w:r w:rsidR="00726889">
          <w:rPr>
            <w:noProof/>
            <w:webHidden/>
          </w:rPr>
          <w:instrText xml:space="preserve"> PAGEREF _Toc160010987 \h </w:instrText>
        </w:r>
        <w:r w:rsidR="00726889">
          <w:rPr>
            <w:noProof/>
            <w:webHidden/>
          </w:rPr>
        </w:r>
        <w:r w:rsidR="00726889">
          <w:rPr>
            <w:noProof/>
            <w:webHidden/>
          </w:rPr>
          <w:fldChar w:fldCharType="separate"/>
        </w:r>
        <w:r w:rsidR="00C27FCD">
          <w:rPr>
            <w:noProof/>
            <w:webHidden/>
          </w:rPr>
          <w:t>3</w:t>
        </w:r>
        <w:r w:rsidR="00726889">
          <w:rPr>
            <w:noProof/>
            <w:webHidden/>
          </w:rPr>
          <w:fldChar w:fldCharType="end"/>
        </w:r>
      </w:hyperlink>
    </w:p>
    <w:p w14:paraId="460FF5C2" w14:textId="0DD5CF2A" w:rsidR="00726889" w:rsidRDefault="00C53257">
      <w:pPr>
        <w:pStyle w:val="T3"/>
        <w:tabs>
          <w:tab w:val="right" w:leader="dot" w:pos="10338"/>
        </w:tabs>
        <w:rPr>
          <w:rFonts w:asciiTheme="minorHAnsi" w:eastAsiaTheme="minorEastAsia" w:hAnsiTheme="minorHAnsi" w:cstheme="minorBidi"/>
          <w:noProof/>
          <w:sz w:val="22"/>
          <w:szCs w:val="22"/>
        </w:rPr>
      </w:pPr>
      <w:hyperlink w:anchor="_Toc160010988" w:history="1">
        <w:r w:rsidR="00726889" w:rsidRPr="006C24BC">
          <w:rPr>
            <w:rStyle w:val="Kpr"/>
            <w:noProof/>
          </w:rPr>
          <w:t>1.1.Tarihsel Gelişim</w:t>
        </w:r>
        <w:r w:rsidR="00726889">
          <w:rPr>
            <w:noProof/>
            <w:webHidden/>
          </w:rPr>
          <w:tab/>
        </w:r>
        <w:r w:rsidR="00726889">
          <w:rPr>
            <w:noProof/>
            <w:webHidden/>
          </w:rPr>
          <w:fldChar w:fldCharType="begin"/>
        </w:r>
        <w:r w:rsidR="00726889">
          <w:rPr>
            <w:noProof/>
            <w:webHidden/>
          </w:rPr>
          <w:instrText xml:space="preserve"> PAGEREF _Toc160010988 \h </w:instrText>
        </w:r>
        <w:r w:rsidR="00726889">
          <w:rPr>
            <w:noProof/>
            <w:webHidden/>
          </w:rPr>
        </w:r>
        <w:r w:rsidR="00726889">
          <w:rPr>
            <w:noProof/>
            <w:webHidden/>
          </w:rPr>
          <w:fldChar w:fldCharType="separate"/>
        </w:r>
        <w:r w:rsidR="00C27FCD">
          <w:rPr>
            <w:noProof/>
            <w:webHidden/>
          </w:rPr>
          <w:t>3</w:t>
        </w:r>
        <w:r w:rsidR="00726889">
          <w:rPr>
            <w:noProof/>
            <w:webHidden/>
          </w:rPr>
          <w:fldChar w:fldCharType="end"/>
        </w:r>
      </w:hyperlink>
    </w:p>
    <w:p w14:paraId="6D53ECCA" w14:textId="6B5EA07E" w:rsidR="00726889" w:rsidRDefault="00C53257">
      <w:pPr>
        <w:pStyle w:val="T3"/>
        <w:tabs>
          <w:tab w:val="right" w:leader="dot" w:pos="10338"/>
        </w:tabs>
        <w:rPr>
          <w:rFonts w:asciiTheme="minorHAnsi" w:eastAsiaTheme="minorEastAsia" w:hAnsiTheme="minorHAnsi" w:cstheme="minorBidi"/>
          <w:noProof/>
          <w:sz w:val="22"/>
          <w:szCs w:val="22"/>
        </w:rPr>
      </w:pPr>
      <w:hyperlink w:anchor="_Toc160010989" w:history="1">
        <w:r w:rsidR="00726889" w:rsidRPr="006C24BC">
          <w:rPr>
            <w:rStyle w:val="Kpr"/>
            <w:noProof/>
          </w:rPr>
          <w:t>1.2. Hedefler ve Stratejiler</w:t>
        </w:r>
        <w:r w:rsidR="00726889">
          <w:rPr>
            <w:noProof/>
            <w:webHidden/>
          </w:rPr>
          <w:tab/>
        </w:r>
        <w:r w:rsidR="00726889">
          <w:rPr>
            <w:noProof/>
            <w:webHidden/>
          </w:rPr>
          <w:fldChar w:fldCharType="begin"/>
        </w:r>
        <w:r w:rsidR="00726889">
          <w:rPr>
            <w:noProof/>
            <w:webHidden/>
          </w:rPr>
          <w:instrText xml:space="preserve"> PAGEREF _Toc160010989 \h </w:instrText>
        </w:r>
        <w:r w:rsidR="00726889">
          <w:rPr>
            <w:noProof/>
            <w:webHidden/>
          </w:rPr>
        </w:r>
        <w:r w:rsidR="00726889">
          <w:rPr>
            <w:noProof/>
            <w:webHidden/>
          </w:rPr>
          <w:fldChar w:fldCharType="separate"/>
        </w:r>
        <w:r w:rsidR="00C27FCD">
          <w:rPr>
            <w:noProof/>
            <w:webHidden/>
          </w:rPr>
          <w:t>3</w:t>
        </w:r>
        <w:r w:rsidR="00726889">
          <w:rPr>
            <w:noProof/>
            <w:webHidden/>
          </w:rPr>
          <w:fldChar w:fldCharType="end"/>
        </w:r>
      </w:hyperlink>
    </w:p>
    <w:p w14:paraId="47AFEF01" w14:textId="367F74D9" w:rsidR="00726889" w:rsidRDefault="00C53257">
      <w:pPr>
        <w:pStyle w:val="T2"/>
        <w:tabs>
          <w:tab w:val="left" w:pos="1263"/>
          <w:tab w:val="right" w:leader="dot" w:pos="10338"/>
        </w:tabs>
        <w:rPr>
          <w:rFonts w:asciiTheme="minorHAnsi" w:eastAsiaTheme="minorEastAsia" w:hAnsiTheme="minorHAnsi" w:cstheme="minorBidi"/>
          <w:noProof/>
          <w:sz w:val="22"/>
          <w:szCs w:val="22"/>
        </w:rPr>
      </w:pPr>
      <w:hyperlink w:anchor="_Toc160010990" w:history="1">
        <w:r w:rsidR="00726889" w:rsidRPr="006C24BC">
          <w:rPr>
            <w:rStyle w:val="Kpr"/>
            <w:noProof/>
          </w:rPr>
          <w:t>2.</w:t>
        </w:r>
        <w:r w:rsidR="00726889">
          <w:rPr>
            <w:rFonts w:asciiTheme="minorHAnsi" w:eastAsiaTheme="minorEastAsia" w:hAnsiTheme="minorHAnsi" w:cstheme="minorBidi"/>
            <w:noProof/>
            <w:sz w:val="22"/>
            <w:szCs w:val="22"/>
          </w:rPr>
          <w:tab/>
        </w:r>
        <w:r w:rsidR="00726889" w:rsidRPr="006C24BC">
          <w:rPr>
            <w:rStyle w:val="Kpr"/>
            <w:noProof/>
          </w:rPr>
          <w:t>Kontrol</w:t>
        </w:r>
        <w:r w:rsidR="00726889" w:rsidRPr="006C24BC">
          <w:rPr>
            <w:rStyle w:val="Kpr"/>
            <w:noProof/>
            <w:spacing w:val="-6"/>
          </w:rPr>
          <w:t xml:space="preserve"> </w:t>
        </w:r>
        <w:r w:rsidR="00726889" w:rsidRPr="006C24BC">
          <w:rPr>
            <w:rStyle w:val="Kpr"/>
            <w:noProof/>
          </w:rPr>
          <w:t>Listesi</w:t>
        </w:r>
        <w:r w:rsidR="00726889">
          <w:rPr>
            <w:noProof/>
            <w:webHidden/>
          </w:rPr>
          <w:tab/>
        </w:r>
        <w:r w:rsidR="00726889">
          <w:rPr>
            <w:noProof/>
            <w:webHidden/>
          </w:rPr>
          <w:fldChar w:fldCharType="begin"/>
        </w:r>
        <w:r w:rsidR="00726889">
          <w:rPr>
            <w:noProof/>
            <w:webHidden/>
          </w:rPr>
          <w:instrText xml:space="preserve"> PAGEREF _Toc160010990 \h </w:instrText>
        </w:r>
        <w:r w:rsidR="00726889">
          <w:rPr>
            <w:noProof/>
            <w:webHidden/>
          </w:rPr>
        </w:r>
        <w:r w:rsidR="00726889">
          <w:rPr>
            <w:noProof/>
            <w:webHidden/>
          </w:rPr>
          <w:fldChar w:fldCharType="separate"/>
        </w:r>
        <w:r w:rsidR="00C27FCD">
          <w:rPr>
            <w:noProof/>
            <w:webHidden/>
          </w:rPr>
          <w:t>7</w:t>
        </w:r>
        <w:r w:rsidR="00726889">
          <w:rPr>
            <w:noProof/>
            <w:webHidden/>
          </w:rPr>
          <w:fldChar w:fldCharType="end"/>
        </w:r>
      </w:hyperlink>
    </w:p>
    <w:p w14:paraId="4370C950" w14:textId="22C50F42" w:rsidR="00726889" w:rsidRDefault="00C53257">
      <w:pPr>
        <w:pStyle w:val="T2"/>
        <w:tabs>
          <w:tab w:val="left" w:pos="1263"/>
          <w:tab w:val="right" w:leader="dot" w:pos="10338"/>
        </w:tabs>
        <w:rPr>
          <w:rFonts w:asciiTheme="minorHAnsi" w:eastAsiaTheme="minorEastAsia" w:hAnsiTheme="minorHAnsi" w:cstheme="minorBidi"/>
          <w:noProof/>
          <w:sz w:val="22"/>
          <w:szCs w:val="22"/>
        </w:rPr>
      </w:pPr>
      <w:hyperlink w:anchor="_Toc160010991" w:history="1">
        <w:r w:rsidR="00726889" w:rsidRPr="006C24BC">
          <w:rPr>
            <w:rStyle w:val="Kpr"/>
            <w:noProof/>
          </w:rPr>
          <w:t>3.</w:t>
        </w:r>
        <w:r w:rsidR="00726889">
          <w:rPr>
            <w:rFonts w:asciiTheme="minorHAnsi" w:eastAsiaTheme="minorEastAsia" w:hAnsiTheme="minorHAnsi" w:cstheme="minorBidi"/>
            <w:noProof/>
            <w:sz w:val="22"/>
            <w:szCs w:val="22"/>
          </w:rPr>
          <w:tab/>
        </w:r>
        <w:r w:rsidR="00726889" w:rsidRPr="006C24BC">
          <w:rPr>
            <w:rStyle w:val="Kpr"/>
            <w:noProof/>
          </w:rPr>
          <w:t>Yönetim-Liderlik</w:t>
        </w:r>
        <w:r w:rsidR="00726889">
          <w:rPr>
            <w:noProof/>
            <w:webHidden/>
          </w:rPr>
          <w:tab/>
        </w:r>
        <w:r w:rsidR="00726889">
          <w:rPr>
            <w:noProof/>
            <w:webHidden/>
          </w:rPr>
          <w:fldChar w:fldCharType="begin"/>
        </w:r>
        <w:r w:rsidR="00726889">
          <w:rPr>
            <w:noProof/>
            <w:webHidden/>
          </w:rPr>
          <w:instrText xml:space="preserve"> PAGEREF _Toc160010991 \h </w:instrText>
        </w:r>
        <w:r w:rsidR="00726889">
          <w:rPr>
            <w:noProof/>
            <w:webHidden/>
          </w:rPr>
        </w:r>
        <w:r w:rsidR="00726889">
          <w:rPr>
            <w:noProof/>
            <w:webHidden/>
          </w:rPr>
          <w:fldChar w:fldCharType="separate"/>
        </w:r>
        <w:r w:rsidR="00C27FCD">
          <w:rPr>
            <w:noProof/>
            <w:webHidden/>
          </w:rPr>
          <w:t>8</w:t>
        </w:r>
        <w:r w:rsidR="00726889">
          <w:rPr>
            <w:noProof/>
            <w:webHidden/>
          </w:rPr>
          <w:fldChar w:fldCharType="end"/>
        </w:r>
      </w:hyperlink>
    </w:p>
    <w:p w14:paraId="58E7D4A2" w14:textId="4771AB56" w:rsidR="00726889" w:rsidRDefault="00C53257">
      <w:pPr>
        <w:pStyle w:val="T3"/>
        <w:tabs>
          <w:tab w:val="left" w:pos="1263"/>
          <w:tab w:val="right" w:leader="dot" w:pos="10338"/>
        </w:tabs>
        <w:rPr>
          <w:rFonts w:asciiTheme="minorHAnsi" w:eastAsiaTheme="minorEastAsia" w:hAnsiTheme="minorHAnsi" w:cstheme="minorBidi"/>
          <w:noProof/>
          <w:sz w:val="22"/>
          <w:szCs w:val="22"/>
        </w:rPr>
      </w:pPr>
      <w:hyperlink w:anchor="_Toc160010992" w:history="1">
        <w:r w:rsidR="00726889" w:rsidRPr="006C24BC">
          <w:rPr>
            <w:rStyle w:val="Kpr"/>
            <w:noProof/>
          </w:rPr>
          <w:t>3.1.</w:t>
        </w:r>
        <w:r w:rsidR="00726889">
          <w:rPr>
            <w:rFonts w:asciiTheme="minorHAnsi" w:eastAsiaTheme="minorEastAsia" w:hAnsiTheme="minorHAnsi" w:cstheme="minorBidi"/>
            <w:noProof/>
            <w:sz w:val="22"/>
            <w:szCs w:val="22"/>
          </w:rPr>
          <w:tab/>
        </w:r>
        <w:r w:rsidR="00726889" w:rsidRPr="006C24BC">
          <w:rPr>
            <w:rStyle w:val="Kpr"/>
            <w:noProof/>
          </w:rPr>
          <w:t>Yönetim Modeli ve İdari Yapı</w:t>
        </w:r>
        <w:r w:rsidR="00726889">
          <w:rPr>
            <w:noProof/>
            <w:webHidden/>
          </w:rPr>
          <w:tab/>
        </w:r>
        <w:r w:rsidR="00726889">
          <w:rPr>
            <w:noProof/>
            <w:webHidden/>
          </w:rPr>
          <w:fldChar w:fldCharType="begin"/>
        </w:r>
        <w:r w:rsidR="00726889">
          <w:rPr>
            <w:noProof/>
            <w:webHidden/>
          </w:rPr>
          <w:instrText xml:space="preserve"> PAGEREF _Toc160010992 \h </w:instrText>
        </w:r>
        <w:r w:rsidR="00726889">
          <w:rPr>
            <w:noProof/>
            <w:webHidden/>
          </w:rPr>
        </w:r>
        <w:r w:rsidR="00726889">
          <w:rPr>
            <w:noProof/>
            <w:webHidden/>
          </w:rPr>
          <w:fldChar w:fldCharType="separate"/>
        </w:r>
        <w:r w:rsidR="00C27FCD">
          <w:rPr>
            <w:noProof/>
            <w:webHidden/>
          </w:rPr>
          <w:t>8</w:t>
        </w:r>
        <w:r w:rsidR="00726889">
          <w:rPr>
            <w:noProof/>
            <w:webHidden/>
          </w:rPr>
          <w:fldChar w:fldCharType="end"/>
        </w:r>
      </w:hyperlink>
    </w:p>
    <w:p w14:paraId="50D52B22" w14:textId="5F9F5029" w:rsidR="00726889" w:rsidRDefault="00C53257">
      <w:pPr>
        <w:pStyle w:val="T2"/>
        <w:tabs>
          <w:tab w:val="right" w:leader="dot" w:pos="10338"/>
        </w:tabs>
        <w:rPr>
          <w:rFonts w:asciiTheme="minorHAnsi" w:eastAsiaTheme="minorEastAsia" w:hAnsiTheme="minorHAnsi" w:cstheme="minorBidi"/>
          <w:noProof/>
          <w:sz w:val="22"/>
          <w:szCs w:val="22"/>
        </w:rPr>
      </w:pPr>
      <w:hyperlink w:anchor="_Toc160010993" w:history="1">
        <w:r w:rsidR="00726889" w:rsidRPr="006C24BC">
          <w:rPr>
            <w:rStyle w:val="Kpr"/>
            <w:noProof/>
          </w:rPr>
          <w:t>Olgunluk Düzeyi: Birimin yönetim modeli ve organizasyonel yapılanması alt birimleri kapsayacak şekilde faaliyet göstermektedir.</w:t>
        </w:r>
        <w:r w:rsidR="00726889">
          <w:rPr>
            <w:noProof/>
            <w:webHidden/>
          </w:rPr>
          <w:tab/>
        </w:r>
        <w:r w:rsidR="00726889">
          <w:rPr>
            <w:noProof/>
            <w:webHidden/>
          </w:rPr>
          <w:fldChar w:fldCharType="begin"/>
        </w:r>
        <w:r w:rsidR="00726889">
          <w:rPr>
            <w:noProof/>
            <w:webHidden/>
          </w:rPr>
          <w:instrText xml:space="preserve"> PAGEREF _Toc160010993 \h </w:instrText>
        </w:r>
        <w:r w:rsidR="00726889">
          <w:rPr>
            <w:noProof/>
            <w:webHidden/>
          </w:rPr>
        </w:r>
        <w:r w:rsidR="00726889">
          <w:rPr>
            <w:noProof/>
            <w:webHidden/>
          </w:rPr>
          <w:fldChar w:fldCharType="separate"/>
        </w:r>
        <w:r w:rsidR="00C27FCD">
          <w:rPr>
            <w:noProof/>
            <w:webHidden/>
          </w:rPr>
          <w:t>8</w:t>
        </w:r>
        <w:r w:rsidR="00726889">
          <w:rPr>
            <w:noProof/>
            <w:webHidden/>
          </w:rPr>
          <w:fldChar w:fldCharType="end"/>
        </w:r>
      </w:hyperlink>
    </w:p>
    <w:p w14:paraId="1CE4A0DA" w14:textId="25730DC3" w:rsidR="00726889" w:rsidRDefault="00C53257">
      <w:pPr>
        <w:pStyle w:val="T3"/>
        <w:tabs>
          <w:tab w:val="right" w:leader="dot" w:pos="10338"/>
        </w:tabs>
        <w:rPr>
          <w:rFonts w:asciiTheme="minorHAnsi" w:eastAsiaTheme="minorEastAsia" w:hAnsiTheme="minorHAnsi" w:cstheme="minorBidi"/>
          <w:noProof/>
          <w:sz w:val="22"/>
          <w:szCs w:val="22"/>
        </w:rPr>
      </w:pPr>
      <w:hyperlink w:anchor="_Toc160010994" w:history="1">
        <w:r w:rsidR="00726889" w:rsidRPr="006C24BC">
          <w:rPr>
            <w:rStyle w:val="Kpr"/>
            <w:noProof/>
          </w:rPr>
          <w:t>3.2. İç Kalite Güvencesi Mekanizmaları</w:t>
        </w:r>
        <w:r w:rsidR="00726889">
          <w:rPr>
            <w:noProof/>
            <w:webHidden/>
          </w:rPr>
          <w:tab/>
        </w:r>
        <w:r w:rsidR="00726889">
          <w:rPr>
            <w:noProof/>
            <w:webHidden/>
          </w:rPr>
          <w:fldChar w:fldCharType="begin"/>
        </w:r>
        <w:r w:rsidR="00726889">
          <w:rPr>
            <w:noProof/>
            <w:webHidden/>
          </w:rPr>
          <w:instrText xml:space="preserve"> PAGEREF _Toc160010994 \h </w:instrText>
        </w:r>
        <w:r w:rsidR="00726889">
          <w:rPr>
            <w:noProof/>
            <w:webHidden/>
          </w:rPr>
        </w:r>
        <w:r w:rsidR="00726889">
          <w:rPr>
            <w:noProof/>
            <w:webHidden/>
          </w:rPr>
          <w:fldChar w:fldCharType="separate"/>
        </w:r>
        <w:r w:rsidR="00C27FCD">
          <w:rPr>
            <w:noProof/>
            <w:webHidden/>
          </w:rPr>
          <w:t>8</w:t>
        </w:r>
        <w:r w:rsidR="00726889">
          <w:rPr>
            <w:noProof/>
            <w:webHidden/>
          </w:rPr>
          <w:fldChar w:fldCharType="end"/>
        </w:r>
      </w:hyperlink>
    </w:p>
    <w:p w14:paraId="09FB9B72" w14:textId="42182EBF" w:rsidR="00726889" w:rsidRDefault="00C53257">
      <w:pPr>
        <w:pStyle w:val="T3"/>
        <w:tabs>
          <w:tab w:val="right" w:leader="dot" w:pos="10338"/>
        </w:tabs>
        <w:rPr>
          <w:rFonts w:asciiTheme="minorHAnsi" w:eastAsiaTheme="minorEastAsia" w:hAnsiTheme="minorHAnsi" w:cstheme="minorBidi"/>
          <w:noProof/>
          <w:sz w:val="22"/>
          <w:szCs w:val="22"/>
        </w:rPr>
      </w:pPr>
      <w:hyperlink w:anchor="_Toc160010995" w:history="1">
        <w:r w:rsidR="00726889" w:rsidRPr="006C24BC">
          <w:rPr>
            <w:rStyle w:val="Kpr"/>
            <w:noProof/>
          </w:rPr>
          <w:t>3.3. Misyon ve Stratejik Amaçlar</w:t>
        </w:r>
        <w:r w:rsidR="00726889">
          <w:rPr>
            <w:noProof/>
            <w:webHidden/>
          </w:rPr>
          <w:tab/>
        </w:r>
        <w:r w:rsidR="00726889">
          <w:rPr>
            <w:noProof/>
            <w:webHidden/>
          </w:rPr>
          <w:fldChar w:fldCharType="begin"/>
        </w:r>
        <w:r w:rsidR="00726889">
          <w:rPr>
            <w:noProof/>
            <w:webHidden/>
          </w:rPr>
          <w:instrText xml:space="preserve"> PAGEREF _Toc160010995 \h </w:instrText>
        </w:r>
        <w:r w:rsidR="00726889">
          <w:rPr>
            <w:noProof/>
            <w:webHidden/>
          </w:rPr>
        </w:r>
        <w:r w:rsidR="00726889">
          <w:rPr>
            <w:noProof/>
            <w:webHidden/>
          </w:rPr>
          <w:fldChar w:fldCharType="separate"/>
        </w:r>
        <w:r w:rsidR="00C27FCD">
          <w:rPr>
            <w:noProof/>
            <w:webHidden/>
          </w:rPr>
          <w:t>11</w:t>
        </w:r>
        <w:r w:rsidR="00726889">
          <w:rPr>
            <w:noProof/>
            <w:webHidden/>
          </w:rPr>
          <w:fldChar w:fldCharType="end"/>
        </w:r>
      </w:hyperlink>
    </w:p>
    <w:p w14:paraId="14872C80" w14:textId="321FD4F8" w:rsidR="00726889" w:rsidRDefault="00C53257">
      <w:pPr>
        <w:pStyle w:val="T4"/>
        <w:tabs>
          <w:tab w:val="right" w:leader="dot" w:pos="10338"/>
        </w:tabs>
        <w:rPr>
          <w:rFonts w:asciiTheme="minorHAnsi" w:eastAsiaTheme="minorEastAsia" w:hAnsiTheme="minorHAnsi" w:cstheme="minorBidi"/>
          <w:noProof/>
          <w:sz w:val="22"/>
          <w:szCs w:val="22"/>
        </w:rPr>
      </w:pPr>
      <w:hyperlink w:anchor="_Toc160010996" w:history="1">
        <w:r w:rsidR="00726889" w:rsidRPr="006C24BC">
          <w:rPr>
            <w:rStyle w:val="Kpr"/>
            <w:noProof/>
          </w:rPr>
          <w:t>3.3.1. Misyon, Vizyon ve Politikalar</w:t>
        </w:r>
        <w:r w:rsidR="00726889">
          <w:rPr>
            <w:noProof/>
            <w:webHidden/>
          </w:rPr>
          <w:tab/>
        </w:r>
        <w:r w:rsidR="00726889">
          <w:rPr>
            <w:noProof/>
            <w:webHidden/>
          </w:rPr>
          <w:fldChar w:fldCharType="begin"/>
        </w:r>
        <w:r w:rsidR="00726889">
          <w:rPr>
            <w:noProof/>
            <w:webHidden/>
          </w:rPr>
          <w:instrText xml:space="preserve"> PAGEREF _Toc160010996 \h </w:instrText>
        </w:r>
        <w:r w:rsidR="00726889">
          <w:rPr>
            <w:noProof/>
            <w:webHidden/>
          </w:rPr>
        </w:r>
        <w:r w:rsidR="00726889">
          <w:rPr>
            <w:noProof/>
            <w:webHidden/>
          </w:rPr>
          <w:fldChar w:fldCharType="separate"/>
        </w:r>
        <w:r w:rsidR="00C27FCD">
          <w:rPr>
            <w:noProof/>
            <w:webHidden/>
          </w:rPr>
          <w:t>11</w:t>
        </w:r>
        <w:r w:rsidR="00726889">
          <w:rPr>
            <w:noProof/>
            <w:webHidden/>
          </w:rPr>
          <w:fldChar w:fldCharType="end"/>
        </w:r>
      </w:hyperlink>
    </w:p>
    <w:p w14:paraId="20C2D3F0" w14:textId="6B8958F2" w:rsidR="00726889" w:rsidRDefault="00C53257">
      <w:pPr>
        <w:pStyle w:val="T4"/>
        <w:tabs>
          <w:tab w:val="right" w:leader="dot" w:pos="10338"/>
        </w:tabs>
        <w:rPr>
          <w:rFonts w:asciiTheme="minorHAnsi" w:eastAsiaTheme="minorEastAsia" w:hAnsiTheme="minorHAnsi" w:cstheme="minorBidi"/>
          <w:noProof/>
          <w:sz w:val="22"/>
          <w:szCs w:val="22"/>
        </w:rPr>
      </w:pPr>
      <w:hyperlink w:anchor="_Toc160010997" w:history="1">
        <w:r w:rsidR="00726889" w:rsidRPr="006C24BC">
          <w:rPr>
            <w:rStyle w:val="Kpr"/>
            <w:noProof/>
          </w:rPr>
          <w:t>Olgunluk Düzeyi: Misyon, vizyon ve politikalar doğrultusunda gerçekleştirilen uygulamalar izlenmektedir.</w:t>
        </w:r>
        <w:r w:rsidR="00726889">
          <w:rPr>
            <w:noProof/>
            <w:webHidden/>
          </w:rPr>
          <w:tab/>
        </w:r>
        <w:r w:rsidR="00726889">
          <w:rPr>
            <w:noProof/>
            <w:webHidden/>
          </w:rPr>
          <w:fldChar w:fldCharType="begin"/>
        </w:r>
        <w:r w:rsidR="00726889">
          <w:rPr>
            <w:noProof/>
            <w:webHidden/>
          </w:rPr>
          <w:instrText xml:space="preserve"> PAGEREF _Toc160010997 \h </w:instrText>
        </w:r>
        <w:r w:rsidR="00726889">
          <w:rPr>
            <w:noProof/>
            <w:webHidden/>
          </w:rPr>
        </w:r>
        <w:r w:rsidR="00726889">
          <w:rPr>
            <w:noProof/>
            <w:webHidden/>
          </w:rPr>
          <w:fldChar w:fldCharType="separate"/>
        </w:r>
        <w:r w:rsidR="00C27FCD">
          <w:rPr>
            <w:noProof/>
            <w:webHidden/>
          </w:rPr>
          <w:t>11</w:t>
        </w:r>
        <w:r w:rsidR="00726889">
          <w:rPr>
            <w:noProof/>
            <w:webHidden/>
          </w:rPr>
          <w:fldChar w:fldCharType="end"/>
        </w:r>
      </w:hyperlink>
    </w:p>
    <w:p w14:paraId="6D4962D2" w14:textId="4955D737" w:rsidR="00726889" w:rsidRDefault="00C53257">
      <w:pPr>
        <w:pStyle w:val="T4"/>
        <w:tabs>
          <w:tab w:val="right" w:leader="dot" w:pos="10338"/>
        </w:tabs>
        <w:rPr>
          <w:rFonts w:asciiTheme="minorHAnsi" w:eastAsiaTheme="minorEastAsia" w:hAnsiTheme="minorHAnsi" w:cstheme="minorBidi"/>
          <w:noProof/>
          <w:sz w:val="22"/>
          <w:szCs w:val="22"/>
        </w:rPr>
      </w:pPr>
      <w:hyperlink w:anchor="_Toc160010998" w:history="1">
        <w:r w:rsidR="00726889" w:rsidRPr="006C24BC">
          <w:rPr>
            <w:rStyle w:val="Kpr"/>
            <w:noProof/>
          </w:rPr>
          <w:t>3.3.2. Stratejik Amaç ve Hedefler</w:t>
        </w:r>
        <w:r w:rsidR="00726889">
          <w:rPr>
            <w:noProof/>
            <w:webHidden/>
          </w:rPr>
          <w:tab/>
        </w:r>
        <w:r w:rsidR="00726889">
          <w:rPr>
            <w:noProof/>
            <w:webHidden/>
          </w:rPr>
          <w:fldChar w:fldCharType="begin"/>
        </w:r>
        <w:r w:rsidR="00726889">
          <w:rPr>
            <w:noProof/>
            <w:webHidden/>
          </w:rPr>
          <w:instrText xml:space="preserve"> PAGEREF _Toc160010998 \h </w:instrText>
        </w:r>
        <w:r w:rsidR="00726889">
          <w:rPr>
            <w:noProof/>
            <w:webHidden/>
          </w:rPr>
        </w:r>
        <w:r w:rsidR="00726889">
          <w:rPr>
            <w:noProof/>
            <w:webHidden/>
          </w:rPr>
          <w:fldChar w:fldCharType="separate"/>
        </w:r>
        <w:r w:rsidR="00C27FCD">
          <w:rPr>
            <w:noProof/>
            <w:webHidden/>
          </w:rPr>
          <w:t>12</w:t>
        </w:r>
        <w:r w:rsidR="00726889">
          <w:rPr>
            <w:noProof/>
            <w:webHidden/>
          </w:rPr>
          <w:fldChar w:fldCharType="end"/>
        </w:r>
      </w:hyperlink>
    </w:p>
    <w:p w14:paraId="3360FAD1" w14:textId="6E696A97" w:rsidR="00726889" w:rsidRDefault="00C53257">
      <w:pPr>
        <w:pStyle w:val="T3"/>
        <w:tabs>
          <w:tab w:val="right" w:leader="dot" w:pos="10338"/>
        </w:tabs>
        <w:rPr>
          <w:rFonts w:asciiTheme="minorHAnsi" w:eastAsiaTheme="minorEastAsia" w:hAnsiTheme="minorHAnsi" w:cstheme="minorBidi"/>
          <w:noProof/>
          <w:sz w:val="22"/>
          <w:szCs w:val="22"/>
        </w:rPr>
      </w:pPr>
      <w:hyperlink w:anchor="_Toc160010999" w:history="1">
        <w:r w:rsidR="00726889" w:rsidRPr="006C24BC">
          <w:rPr>
            <w:rStyle w:val="Kpr"/>
            <w:noProof/>
          </w:rPr>
          <w:t>3.3.3. Performans Yönetimi</w:t>
        </w:r>
        <w:r w:rsidR="00726889">
          <w:rPr>
            <w:noProof/>
            <w:webHidden/>
          </w:rPr>
          <w:tab/>
        </w:r>
        <w:r w:rsidR="00726889">
          <w:rPr>
            <w:noProof/>
            <w:webHidden/>
          </w:rPr>
          <w:fldChar w:fldCharType="begin"/>
        </w:r>
        <w:r w:rsidR="00726889">
          <w:rPr>
            <w:noProof/>
            <w:webHidden/>
          </w:rPr>
          <w:instrText xml:space="preserve"> PAGEREF _Toc160010999 \h </w:instrText>
        </w:r>
        <w:r w:rsidR="00726889">
          <w:rPr>
            <w:noProof/>
            <w:webHidden/>
          </w:rPr>
        </w:r>
        <w:r w:rsidR="00726889">
          <w:rPr>
            <w:noProof/>
            <w:webHidden/>
          </w:rPr>
          <w:fldChar w:fldCharType="separate"/>
        </w:r>
        <w:r w:rsidR="00C27FCD">
          <w:rPr>
            <w:noProof/>
            <w:webHidden/>
          </w:rPr>
          <w:t>13</w:t>
        </w:r>
        <w:r w:rsidR="00726889">
          <w:rPr>
            <w:noProof/>
            <w:webHidden/>
          </w:rPr>
          <w:fldChar w:fldCharType="end"/>
        </w:r>
      </w:hyperlink>
    </w:p>
    <w:p w14:paraId="2A82E664" w14:textId="59B65629"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00" w:history="1">
        <w:r w:rsidR="00726889" w:rsidRPr="006C24BC">
          <w:rPr>
            <w:rStyle w:val="Kpr"/>
            <w:noProof/>
          </w:rPr>
          <w:t>Olgunluk Düzeyi: Birimin performans göstergelerinin işlerliği ve performans yönetimi mekanizmaları izlenmekte ve izleme sonuçlarına göre iyileştirmeler gerçekleştirilmektedir.</w:t>
        </w:r>
        <w:r w:rsidR="00726889">
          <w:rPr>
            <w:noProof/>
            <w:webHidden/>
          </w:rPr>
          <w:tab/>
        </w:r>
        <w:r w:rsidR="00726889">
          <w:rPr>
            <w:noProof/>
            <w:webHidden/>
          </w:rPr>
          <w:fldChar w:fldCharType="begin"/>
        </w:r>
        <w:r w:rsidR="00726889">
          <w:rPr>
            <w:noProof/>
            <w:webHidden/>
          </w:rPr>
          <w:instrText xml:space="preserve"> PAGEREF _Toc160011000 \h </w:instrText>
        </w:r>
        <w:r w:rsidR="00726889">
          <w:rPr>
            <w:noProof/>
            <w:webHidden/>
          </w:rPr>
        </w:r>
        <w:r w:rsidR="00726889">
          <w:rPr>
            <w:noProof/>
            <w:webHidden/>
          </w:rPr>
          <w:fldChar w:fldCharType="separate"/>
        </w:r>
        <w:r w:rsidR="00C27FCD">
          <w:rPr>
            <w:noProof/>
            <w:webHidden/>
          </w:rPr>
          <w:t>13</w:t>
        </w:r>
        <w:r w:rsidR="00726889">
          <w:rPr>
            <w:noProof/>
            <w:webHidden/>
          </w:rPr>
          <w:fldChar w:fldCharType="end"/>
        </w:r>
      </w:hyperlink>
    </w:p>
    <w:p w14:paraId="7ACD4239" w14:textId="7EDA36E2"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01" w:history="1">
        <w:r w:rsidR="00726889" w:rsidRPr="006C24BC">
          <w:rPr>
            <w:rStyle w:val="Kpr"/>
            <w:noProof/>
          </w:rPr>
          <w:t>3.4. Yönetim Sistemleri</w:t>
        </w:r>
        <w:r w:rsidR="00726889">
          <w:rPr>
            <w:noProof/>
            <w:webHidden/>
          </w:rPr>
          <w:tab/>
        </w:r>
        <w:r w:rsidR="00726889">
          <w:rPr>
            <w:noProof/>
            <w:webHidden/>
          </w:rPr>
          <w:fldChar w:fldCharType="begin"/>
        </w:r>
        <w:r w:rsidR="00726889">
          <w:rPr>
            <w:noProof/>
            <w:webHidden/>
          </w:rPr>
          <w:instrText xml:space="preserve"> PAGEREF _Toc160011001 \h </w:instrText>
        </w:r>
        <w:r w:rsidR="00726889">
          <w:rPr>
            <w:noProof/>
            <w:webHidden/>
          </w:rPr>
        </w:r>
        <w:r w:rsidR="00726889">
          <w:rPr>
            <w:noProof/>
            <w:webHidden/>
          </w:rPr>
          <w:fldChar w:fldCharType="separate"/>
        </w:r>
        <w:r w:rsidR="00C27FCD">
          <w:rPr>
            <w:noProof/>
            <w:webHidden/>
          </w:rPr>
          <w:t>16</w:t>
        </w:r>
        <w:r w:rsidR="00726889">
          <w:rPr>
            <w:noProof/>
            <w:webHidden/>
          </w:rPr>
          <w:fldChar w:fldCharType="end"/>
        </w:r>
      </w:hyperlink>
    </w:p>
    <w:p w14:paraId="2F7271E1" w14:textId="6AB90B5D" w:rsidR="00726889" w:rsidRDefault="00C53257">
      <w:pPr>
        <w:pStyle w:val="T4"/>
        <w:tabs>
          <w:tab w:val="right" w:leader="dot" w:pos="10338"/>
        </w:tabs>
        <w:rPr>
          <w:rFonts w:asciiTheme="minorHAnsi" w:eastAsiaTheme="minorEastAsia" w:hAnsiTheme="minorHAnsi" w:cstheme="minorBidi"/>
          <w:noProof/>
          <w:sz w:val="22"/>
          <w:szCs w:val="22"/>
        </w:rPr>
      </w:pPr>
      <w:hyperlink w:anchor="_Toc160011002" w:history="1">
        <w:r w:rsidR="00726889" w:rsidRPr="006C24BC">
          <w:rPr>
            <w:rStyle w:val="Kpr"/>
            <w:noProof/>
          </w:rPr>
          <w:t>3.4.1. Süreç Yönetimi</w:t>
        </w:r>
        <w:r w:rsidR="00726889">
          <w:rPr>
            <w:noProof/>
            <w:webHidden/>
          </w:rPr>
          <w:tab/>
        </w:r>
        <w:r w:rsidR="00726889">
          <w:rPr>
            <w:noProof/>
            <w:webHidden/>
          </w:rPr>
          <w:fldChar w:fldCharType="begin"/>
        </w:r>
        <w:r w:rsidR="00726889">
          <w:rPr>
            <w:noProof/>
            <w:webHidden/>
          </w:rPr>
          <w:instrText xml:space="preserve"> PAGEREF _Toc160011002 \h </w:instrText>
        </w:r>
        <w:r w:rsidR="00726889">
          <w:rPr>
            <w:noProof/>
            <w:webHidden/>
          </w:rPr>
        </w:r>
        <w:r w:rsidR="00726889">
          <w:rPr>
            <w:noProof/>
            <w:webHidden/>
          </w:rPr>
          <w:fldChar w:fldCharType="separate"/>
        </w:r>
        <w:r w:rsidR="00C27FCD">
          <w:rPr>
            <w:noProof/>
            <w:webHidden/>
          </w:rPr>
          <w:t>16</w:t>
        </w:r>
        <w:r w:rsidR="00726889">
          <w:rPr>
            <w:noProof/>
            <w:webHidden/>
          </w:rPr>
          <w:fldChar w:fldCharType="end"/>
        </w:r>
      </w:hyperlink>
    </w:p>
    <w:p w14:paraId="5487913D" w14:textId="0D437B19" w:rsidR="00726889" w:rsidRDefault="00C53257">
      <w:pPr>
        <w:pStyle w:val="T4"/>
        <w:tabs>
          <w:tab w:val="right" w:leader="dot" w:pos="10338"/>
        </w:tabs>
        <w:rPr>
          <w:rFonts w:asciiTheme="minorHAnsi" w:eastAsiaTheme="minorEastAsia" w:hAnsiTheme="minorHAnsi" w:cstheme="minorBidi"/>
          <w:noProof/>
          <w:sz w:val="22"/>
          <w:szCs w:val="22"/>
        </w:rPr>
      </w:pPr>
      <w:hyperlink w:anchor="_Toc160011003" w:history="1">
        <w:r w:rsidR="00726889" w:rsidRPr="006C24BC">
          <w:rPr>
            <w:rStyle w:val="Kpr"/>
            <w:noProof/>
          </w:rPr>
          <w:t>Olgunluk Düzeyi: Birimin ve alt birimlerin genelinde tanımlı süreçler yönetilmektedir.</w:t>
        </w:r>
        <w:r w:rsidR="00726889">
          <w:rPr>
            <w:noProof/>
            <w:webHidden/>
          </w:rPr>
          <w:tab/>
        </w:r>
        <w:r w:rsidR="00726889">
          <w:rPr>
            <w:noProof/>
            <w:webHidden/>
          </w:rPr>
          <w:fldChar w:fldCharType="begin"/>
        </w:r>
        <w:r w:rsidR="00726889">
          <w:rPr>
            <w:noProof/>
            <w:webHidden/>
          </w:rPr>
          <w:instrText xml:space="preserve"> PAGEREF _Toc160011003 \h </w:instrText>
        </w:r>
        <w:r w:rsidR="00726889">
          <w:rPr>
            <w:noProof/>
            <w:webHidden/>
          </w:rPr>
        </w:r>
        <w:r w:rsidR="00726889">
          <w:rPr>
            <w:noProof/>
            <w:webHidden/>
          </w:rPr>
          <w:fldChar w:fldCharType="separate"/>
        </w:r>
        <w:r w:rsidR="00C27FCD">
          <w:rPr>
            <w:noProof/>
            <w:webHidden/>
          </w:rPr>
          <w:t>16</w:t>
        </w:r>
        <w:r w:rsidR="00726889">
          <w:rPr>
            <w:noProof/>
            <w:webHidden/>
          </w:rPr>
          <w:fldChar w:fldCharType="end"/>
        </w:r>
      </w:hyperlink>
    </w:p>
    <w:p w14:paraId="6FDBBC74" w14:textId="6486FD74" w:rsidR="00726889" w:rsidRDefault="00C53257">
      <w:pPr>
        <w:pStyle w:val="T2"/>
        <w:tabs>
          <w:tab w:val="left" w:pos="1263"/>
          <w:tab w:val="right" w:leader="dot" w:pos="10338"/>
        </w:tabs>
        <w:rPr>
          <w:rFonts w:asciiTheme="minorHAnsi" w:eastAsiaTheme="minorEastAsia" w:hAnsiTheme="minorHAnsi" w:cstheme="minorBidi"/>
          <w:noProof/>
          <w:sz w:val="22"/>
          <w:szCs w:val="22"/>
        </w:rPr>
      </w:pPr>
      <w:hyperlink w:anchor="_Toc160011004" w:history="1">
        <w:r w:rsidR="00726889" w:rsidRPr="006C24BC">
          <w:rPr>
            <w:rStyle w:val="Kpr"/>
            <w:noProof/>
          </w:rPr>
          <w:t>4.</w:t>
        </w:r>
        <w:r w:rsidR="00726889">
          <w:rPr>
            <w:rFonts w:asciiTheme="minorHAnsi" w:eastAsiaTheme="minorEastAsia" w:hAnsiTheme="minorHAnsi" w:cstheme="minorBidi"/>
            <w:noProof/>
            <w:sz w:val="22"/>
            <w:szCs w:val="22"/>
          </w:rPr>
          <w:tab/>
        </w:r>
        <w:r w:rsidR="00726889" w:rsidRPr="006C24BC">
          <w:rPr>
            <w:rStyle w:val="Kpr"/>
            <w:noProof/>
          </w:rPr>
          <w:t>Paydaş Katılımı</w:t>
        </w:r>
        <w:r w:rsidR="00726889">
          <w:rPr>
            <w:noProof/>
            <w:webHidden/>
          </w:rPr>
          <w:tab/>
        </w:r>
        <w:r w:rsidR="00726889">
          <w:rPr>
            <w:noProof/>
            <w:webHidden/>
          </w:rPr>
          <w:fldChar w:fldCharType="begin"/>
        </w:r>
        <w:r w:rsidR="00726889">
          <w:rPr>
            <w:noProof/>
            <w:webHidden/>
          </w:rPr>
          <w:instrText xml:space="preserve"> PAGEREF _Toc160011004 \h </w:instrText>
        </w:r>
        <w:r w:rsidR="00726889">
          <w:rPr>
            <w:noProof/>
            <w:webHidden/>
          </w:rPr>
        </w:r>
        <w:r w:rsidR="00726889">
          <w:rPr>
            <w:noProof/>
            <w:webHidden/>
          </w:rPr>
          <w:fldChar w:fldCharType="separate"/>
        </w:r>
        <w:r w:rsidR="00C27FCD">
          <w:rPr>
            <w:noProof/>
            <w:webHidden/>
          </w:rPr>
          <w:t>17</w:t>
        </w:r>
        <w:r w:rsidR="00726889">
          <w:rPr>
            <w:noProof/>
            <w:webHidden/>
          </w:rPr>
          <w:fldChar w:fldCharType="end"/>
        </w:r>
      </w:hyperlink>
    </w:p>
    <w:p w14:paraId="5BD9B28A" w14:textId="4C4AFC21" w:rsidR="00726889" w:rsidRDefault="00C53257">
      <w:pPr>
        <w:pStyle w:val="T2"/>
        <w:tabs>
          <w:tab w:val="right" w:leader="dot" w:pos="10338"/>
        </w:tabs>
        <w:rPr>
          <w:rFonts w:asciiTheme="minorHAnsi" w:eastAsiaTheme="minorEastAsia" w:hAnsiTheme="minorHAnsi" w:cstheme="minorBidi"/>
          <w:noProof/>
          <w:sz w:val="22"/>
          <w:szCs w:val="22"/>
        </w:rPr>
      </w:pPr>
      <w:hyperlink w:anchor="_Toc160011005" w:history="1">
        <w:r w:rsidR="00726889" w:rsidRPr="006C24BC">
          <w:rPr>
            <w:rStyle w:val="Kpr"/>
            <w:noProof/>
          </w:rPr>
          <w:t>Olgunluk Düzeyi: Tüm süreçlerdeki PUKÖ katmanlarına paydaş katılımını sağlamak üzere birimin geneline yayılmış mekanizmalar bulunmaktadır.</w:t>
        </w:r>
        <w:r w:rsidR="00726889">
          <w:rPr>
            <w:noProof/>
            <w:webHidden/>
          </w:rPr>
          <w:tab/>
        </w:r>
        <w:r w:rsidR="00726889">
          <w:rPr>
            <w:noProof/>
            <w:webHidden/>
          </w:rPr>
          <w:fldChar w:fldCharType="begin"/>
        </w:r>
        <w:r w:rsidR="00726889">
          <w:rPr>
            <w:noProof/>
            <w:webHidden/>
          </w:rPr>
          <w:instrText xml:space="preserve"> PAGEREF _Toc160011005 \h </w:instrText>
        </w:r>
        <w:r w:rsidR="00726889">
          <w:rPr>
            <w:noProof/>
            <w:webHidden/>
          </w:rPr>
        </w:r>
        <w:r w:rsidR="00726889">
          <w:rPr>
            <w:noProof/>
            <w:webHidden/>
          </w:rPr>
          <w:fldChar w:fldCharType="separate"/>
        </w:r>
        <w:r w:rsidR="00C27FCD">
          <w:rPr>
            <w:noProof/>
            <w:webHidden/>
          </w:rPr>
          <w:t>17</w:t>
        </w:r>
        <w:r w:rsidR="00726889">
          <w:rPr>
            <w:noProof/>
            <w:webHidden/>
          </w:rPr>
          <w:fldChar w:fldCharType="end"/>
        </w:r>
      </w:hyperlink>
    </w:p>
    <w:p w14:paraId="49A33079" w14:textId="5E01570B" w:rsidR="00726889" w:rsidRDefault="00C53257">
      <w:pPr>
        <w:pStyle w:val="T2"/>
        <w:tabs>
          <w:tab w:val="right" w:leader="dot" w:pos="10338"/>
        </w:tabs>
        <w:rPr>
          <w:rFonts w:asciiTheme="minorHAnsi" w:eastAsiaTheme="minorEastAsia" w:hAnsiTheme="minorHAnsi" w:cstheme="minorBidi"/>
          <w:noProof/>
          <w:sz w:val="22"/>
          <w:szCs w:val="22"/>
        </w:rPr>
      </w:pPr>
      <w:hyperlink w:anchor="_Toc160011006" w:history="1">
        <w:r w:rsidR="00726889" w:rsidRPr="006C24BC">
          <w:rPr>
            <w:rStyle w:val="Kpr"/>
            <w:noProof/>
          </w:rPr>
          <w:t>5. Uluslararasılaşma</w:t>
        </w:r>
        <w:r w:rsidR="00726889">
          <w:rPr>
            <w:noProof/>
            <w:webHidden/>
          </w:rPr>
          <w:tab/>
        </w:r>
        <w:r w:rsidR="00726889">
          <w:rPr>
            <w:noProof/>
            <w:webHidden/>
          </w:rPr>
          <w:fldChar w:fldCharType="begin"/>
        </w:r>
        <w:r w:rsidR="00726889">
          <w:rPr>
            <w:noProof/>
            <w:webHidden/>
          </w:rPr>
          <w:instrText xml:space="preserve"> PAGEREF _Toc160011006 \h </w:instrText>
        </w:r>
        <w:r w:rsidR="00726889">
          <w:rPr>
            <w:noProof/>
            <w:webHidden/>
          </w:rPr>
        </w:r>
        <w:r w:rsidR="00726889">
          <w:rPr>
            <w:noProof/>
            <w:webHidden/>
          </w:rPr>
          <w:fldChar w:fldCharType="separate"/>
        </w:r>
        <w:r w:rsidR="00C27FCD">
          <w:rPr>
            <w:noProof/>
            <w:webHidden/>
          </w:rPr>
          <w:t>18</w:t>
        </w:r>
        <w:r w:rsidR="00726889">
          <w:rPr>
            <w:noProof/>
            <w:webHidden/>
          </w:rPr>
          <w:fldChar w:fldCharType="end"/>
        </w:r>
      </w:hyperlink>
    </w:p>
    <w:p w14:paraId="148771B8" w14:textId="50841C83"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07" w:history="1">
        <w:r w:rsidR="00726889" w:rsidRPr="006C24BC">
          <w:rPr>
            <w:rStyle w:val="Kpr"/>
            <w:noProof/>
          </w:rPr>
          <w:t>5.1. Uluslararasılaşma Süreçlerinin Yönetimi</w:t>
        </w:r>
        <w:r w:rsidR="00726889">
          <w:rPr>
            <w:noProof/>
            <w:webHidden/>
          </w:rPr>
          <w:tab/>
        </w:r>
        <w:r w:rsidR="00726889">
          <w:rPr>
            <w:noProof/>
            <w:webHidden/>
          </w:rPr>
          <w:fldChar w:fldCharType="begin"/>
        </w:r>
        <w:r w:rsidR="00726889">
          <w:rPr>
            <w:noProof/>
            <w:webHidden/>
          </w:rPr>
          <w:instrText xml:space="preserve"> PAGEREF _Toc160011007 \h </w:instrText>
        </w:r>
        <w:r w:rsidR="00726889">
          <w:rPr>
            <w:noProof/>
            <w:webHidden/>
          </w:rPr>
        </w:r>
        <w:r w:rsidR="00726889">
          <w:rPr>
            <w:noProof/>
            <w:webHidden/>
          </w:rPr>
          <w:fldChar w:fldCharType="separate"/>
        </w:r>
        <w:r w:rsidR="00C27FCD">
          <w:rPr>
            <w:noProof/>
            <w:webHidden/>
          </w:rPr>
          <w:t>18</w:t>
        </w:r>
        <w:r w:rsidR="00726889">
          <w:rPr>
            <w:noProof/>
            <w:webHidden/>
          </w:rPr>
          <w:fldChar w:fldCharType="end"/>
        </w:r>
      </w:hyperlink>
    </w:p>
    <w:p w14:paraId="2B225891" w14:textId="6AFF8ABC"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08" w:history="1">
        <w:r w:rsidR="00726889" w:rsidRPr="006C24BC">
          <w:rPr>
            <w:rStyle w:val="Kpr"/>
            <w:noProof/>
          </w:rPr>
          <w:t>Olgunluk Düzeyi: Kurumda uluslararasılaşma süreçlerinin yönetimine ilişkin organizasyonel yapılanma tamamlanmış olup; şeffaf, kapsayıcı ve katılımcı biçimde işlemektedir.</w:t>
        </w:r>
        <w:r w:rsidR="00726889">
          <w:rPr>
            <w:noProof/>
            <w:webHidden/>
          </w:rPr>
          <w:tab/>
        </w:r>
        <w:r w:rsidR="00726889">
          <w:rPr>
            <w:noProof/>
            <w:webHidden/>
          </w:rPr>
          <w:fldChar w:fldCharType="begin"/>
        </w:r>
        <w:r w:rsidR="00726889">
          <w:rPr>
            <w:noProof/>
            <w:webHidden/>
          </w:rPr>
          <w:instrText xml:space="preserve"> PAGEREF _Toc160011008 \h </w:instrText>
        </w:r>
        <w:r w:rsidR="00726889">
          <w:rPr>
            <w:noProof/>
            <w:webHidden/>
          </w:rPr>
        </w:r>
        <w:r w:rsidR="00726889">
          <w:rPr>
            <w:noProof/>
            <w:webHidden/>
          </w:rPr>
          <w:fldChar w:fldCharType="separate"/>
        </w:r>
        <w:r w:rsidR="00C27FCD">
          <w:rPr>
            <w:noProof/>
            <w:webHidden/>
          </w:rPr>
          <w:t>18</w:t>
        </w:r>
        <w:r w:rsidR="00726889">
          <w:rPr>
            <w:noProof/>
            <w:webHidden/>
          </w:rPr>
          <w:fldChar w:fldCharType="end"/>
        </w:r>
      </w:hyperlink>
    </w:p>
    <w:p w14:paraId="5FAC7968" w14:textId="3750542E"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09" w:history="1">
        <w:r w:rsidR="00726889" w:rsidRPr="006C24BC">
          <w:rPr>
            <w:rStyle w:val="Kpr"/>
            <w:noProof/>
          </w:rPr>
          <w:t>5.2. Uluslararasılaşma Kaynakları</w:t>
        </w:r>
        <w:r w:rsidR="00726889">
          <w:rPr>
            <w:noProof/>
            <w:webHidden/>
          </w:rPr>
          <w:tab/>
        </w:r>
        <w:r w:rsidR="00726889">
          <w:rPr>
            <w:noProof/>
            <w:webHidden/>
          </w:rPr>
          <w:fldChar w:fldCharType="begin"/>
        </w:r>
        <w:r w:rsidR="00726889">
          <w:rPr>
            <w:noProof/>
            <w:webHidden/>
          </w:rPr>
          <w:instrText xml:space="preserve"> PAGEREF _Toc160011009 \h </w:instrText>
        </w:r>
        <w:r w:rsidR="00726889">
          <w:rPr>
            <w:noProof/>
            <w:webHidden/>
          </w:rPr>
        </w:r>
        <w:r w:rsidR="00726889">
          <w:rPr>
            <w:noProof/>
            <w:webHidden/>
          </w:rPr>
          <w:fldChar w:fldCharType="separate"/>
        </w:r>
        <w:r w:rsidR="00C27FCD">
          <w:rPr>
            <w:noProof/>
            <w:webHidden/>
          </w:rPr>
          <w:t>18</w:t>
        </w:r>
        <w:r w:rsidR="00726889">
          <w:rPr>
            <w:noProof/>
            <w:webHidden/>
          </w:rPr>
          <w:fldChar w:fldCharType="end"/>
        </w:r>
      </w:hyperlink>
    </w:p>
    <w:p w14:paraId="76BA769A" w14:textId="4470313C"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10" w:history="1">
        <w:r w:rsidR="00726889" w:rsidRPr="006C24BC">
          <w:rPr>
            <w:rStyle w:val="Kpr"/>
            <w:noProof/>
          </w:rPr>
          <w:t>Olgunluk Düzeyi: Kurumun uluslararasılaşma kaynakları birimler arası denge gözetilerek yönetilmektedir.</w:t>
        </w:r>
        <w:r w:rsidR="00726889">
          <w:rPr>
            <w:noProof/>
            <w:webHidden/>
          </w:rPr>
          <w:tab/>
        </w:r>
        <w:r w:rsidR="00726889">
          <w:rPr>
            <w:noProof/>
            <w:webHidden/>
          </w:rPr>
          <w:fldChar w:fldCharType="begin"/>
        </w:r>
        <w:r w:rsidR="00726889">
          <w:rPr>
            <w:noProof/>
            <w:webHidden/>
          </w:rPr>
          <w:instrText xml:space="preserve"> PAGEREF _Toc160011010 \h </w:instrText>
        </w:r>
        <w:r w:rsidR="00726889">
          <w:rPr>
            <w:noProof/>
            <w:webHidden/>
          </w:rPr>
        </w:r>
        <w:r w:rsidR="00726889">
          <w:rPr>
            <w:noProof/>
            <w:webHidden/>
          </w:rPr>
          <w:fldChar w:fldCharType="separate"/>
        </w:r>
        <w:r w:rsidR="00C27FCD">
          <w:rPr>
            <w:noProof/>
            <w:webHidden/>
          </w:rPr>
          <w:t>18</w:t>
        </w:r>
        <w:r w:rsidR="00726889">
          <w:rPr>
            <w:noProof/>
            <w:webHidden/>
          </w:rPr>
          <w:fldChar w:fldCharType="end"/>
        </w:r>
      </w:hyperlink>
    </w:p>
    <w:p w14:paraId="6A64DA65" w14:textId="5041A760"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11" w:history="1">
        <w:r w:rsidR="00726889" w:rsidRPr="006C24BC">
          <w:rPr>
            <w:rStyle w:val="Kpr"/>
            <w:noProof/>
          </w:rPr>
          <w:t>5.3. Uluslararasılaşma Performansı</w:t>
        </w:r>
        <w:r w:rsidR="00726889">
          <w:rPr>
            <w:noProof/>
            <w:webHidden/>
          </w:rPr>
          <w:tab/>
        </w:r>
        <w:r w:rsidR="00726889">
          <w:rPr>
            <w:noProof/>
            <w:webHidden/>
          </w:rPr>
          <w:fldChar w:fldCharType="begin"/>
        </w:r>
        <w:r w:rsidR="00726889">
          <w:rPr>
            <w:noProof/>
            <w:webHidden/>
          </w:rPr>
          <w:instrText xml:space="preserve"> PAGEREF _Toc160011011 \h </w:instrText>
        </w:r>
        <w:r w:rsidR="00726889">
          <w:rPr>
            <w:noProof/>
            <w:webHidden/>
          </w:rPr>
        </w:r>
        <w:r w:rsidR="00726889">
          <w:rPr>
            <w:noProof/>
            <w:webHidden/>
          </w:rPr>
          <w:fldChar w:fldCharType="separate"/>
        </w:r>
        <w:r w:rsidR="00C27FCD">
          <w:rPr>
            <w:noProof/>
            <w:webHidden/>
          </w:rPr>
          <w:t>19</w:t>
        </w:r>
        <w:r w:rsidR="00726889">
          <w:rPr>
            <w:noProof/>
            <w:webHidden/>
          </w:rPr>
          <w:fldChar w:fldCharType="end"/>
        </w:r>
      </w:hyperlink>
    </w:p>
    <w:p w14:paraId="3A1B36A0" w14:textId="1641ACD5"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12" w:history="1">
        <w:r w:rsidR="00726889" w:rsidRPr="006C24BC">
          <w:rPr>
            <w:rStyle w:val="Kpr"/>
            <w:noProof/>
          </w:rPr>
          <w:t>Olgunluk Düzeyi: Kurumda uluslararasılaşma faaliyetleri izlenmekte ve iyileştirilmektedir.</w:t>
        </w:r>
        <w:r w:rsidR="00726889">
          <w:rPr>
            <w:noProof/>
            <w:webHidden/>
          </w:rPr>
          <w:tab/>
        </w:r>
        <w:r w:rsidR="00726889">
          <w:rPr>
            <w:noProof/>
            <w:webHidden/>
          </w:rPr>
          <w:fldChar w:fldCharType="begin"/>
        </w:r>
        <w:r w:rsidR="00726889">
          <w:rPr>
            <w:noProof/>
            <w:webHidden/>
          </w:rPr>
          <w:instrText xml:space="preserve"> PAGEREF _Toc160011012 \h </w:instrText>
        </w:r>
        <w:r w:rsidR="00726889">
          <w:rPr>
            <w:noProof/>
            <w:webHidden/>
          </w:rPr>
        </w:r>
        <w:r w:rsidR="00726889">
          <w:rPr>
            <w:noProof/>
            <w:webHidden/>
          </w:rPr>
          <w:fldChar w:fldCharType="separate"/>
        </w:r>
        <w:r w:rsidR="00C27FCD">
          <w:rPr>
            <w:noProof/>
            <w:webHidden/>
          </w:rPr>
          <w:t>19</w:t>
        </w:r>
        <w:r w:rsidR="00726889">
          <w:rPr>
            <w:noProof/>
            <w:webHidden/>
          </w:rPr>
          <w:fldChar w:fldCharType="end"/>
        </w:r>
      </w:hyperlink>
    </w:p>
    <w:p w14:paraId="410B5B1C" w14:textId="660C6D95" w:rsidR="00726889" w:rsidRDefault="00C53257">
      <w:pPr>
        <w:pStyle w:val="T2"/>
        <w:tabs>
          <w:tab w:val="right" w:leader="dot" w:pos="10338"/>
        </w:tabs>
        <w:rPr>
          <w:rFonts w:asciiTheme="minorHAnsi" w:eastAsiaTheme="minorEastAsia" w:hAnsiTheme="minorHAnsi" w:cstheme="minorBidi"/>
          <w:noProof/>
          <w:sz w:val="22"/>
          <w:szCs w:val="22"/>
        </w:rPr>
      </w:pPr>
      <w:hyperlink w:anchor="_Toc160011013" w:history="1">
        <w:r w:rsidR="00726889" w:rsidRPr="006C24BC">
          <w:rPr>
            <w:rStyle w:val="Kpr"/>
            <w:noProof/>
          </w:rPr>
          <w:t>6. Sonuç ve Değerlendirme</w:t>
        </w:r>
        <w:r w:rsidR="00726889">
          <w:rPr>
            <w:noProof/>
            <w:webHidden/>
          </w:rPr>
          <w:tab/>
        </w:r>
        <w:r w:rsidR="00726889">
          <w:rPr>
            <w:noProof/>
            <w:webHidden/>
          </w:rPr>
          <w:fldChar w:fldCharType="begin"/>
        </w:r>
        <w:r w:rsidR="00726889">
          <w:rPr>
            <w:noProof/>
            <w:webHidden/>
          </w:rPr>
          <w:instrText xml:space="preserve"> PAGEREF _Toc160011013 \h </w:instrText>
        </w:r>
        <w:r w:rsidR="00726889">
          <w:rPr>
            <w:noProof/>
            <w:webHidden/>
          </w:rPr>
        </w:r>
        <w:r w:rsidR="00726889">
          <w:rPr>
            <w:noProof/>
            <w:webHidden/>
          </w:rPr>
          <w:fldChar w:fldCharType="separate"/>
        </w:r>
        <w:r w:rsidR="00C27FCD">
          <w:rPr>
            <w:noProof/>
            <w:webHidden/>
          </w:rPr>
          <w:t>20</w:t>
        </w:r>
        <w:r w:rsidR="00726889">
          <w:rPr>
            <w:noProof/>
            <w:webHidden/>
          </w:rPr>
          <w:fldChar w:fldCharType="end"/>
        </w:r>
      </w:hyperlink>
    </w:p>
    <w:p w14:paraId="6BB329D8" w14:textId="5096D61B"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14" w:history="1">
        <w:r w:rsidR="00726889" w:rsidRPr="006C24BC">
          <w:rPr>
            <w:rStyle w:val="Kpr"/>
            <w:noProof/>
          </w:rPr>
          <w:t>6.1. Güçlü Yönler</w:t>
        </w:r>
        <w:r w:rsidR="00726889">
          <w:rPr>
            <w:noProof/>
            <w:webHidden/>
          </w:rPr>
          <w:tab/>
        </w:r>
        <w:r w:rsidR="00726889">
          <w:rPr>
            <w:noProof/>
            <w:webHidden/>
          </w:rPr>
          <w:fldChar w:fldCharType="begin"/>
        </w:r>
        <w:r w:rsidR="00726889">
          <w:rPr>
            <w:noProof/>
            <w:webHidden/>
          </w:rPr>
          <w:instrText xml:space="preserve"> PAGEREF _Toc160011014 \h </w:instrText>
        </w:r>
        <w:r w:rsidR="00726889">
          <w:rPr>
            <w:noProof/>
            <w:webHidden/>
          </w:rPr>
        </w:r>
        <w:r w:rsidR="00726889">
          <w:rPr>
            <w:noProof/>
            <w:webHidden/>
          </w:rPr>
          <w:fldChar w:fldCharType="separate"/>
        </w:r>
        <w:r w:rsidR="00C27FCD">
          <w:rPr>
            <w:noProof/>
            <w:webHidden/>
          </w:rPr>
          <w:t>20</w:t>
        </w:r>
        <w:r w:rsidR="00726889">
          <w:rPr>
            <w:noProof/>
            <w:webHidden/>
          </w:rPr>
          <w:fldChar w:fldCharType="end"/>
        </w:r>
      </w:hyperlink>
    </w:p>
    <w:p w14:paraId="53593A28" w14:textId="427E7D44" w:rsidR="00726889" w:rsidRDefault="00C53257">
      <w:pPr>
        <w:pStyle w:val="T4"/>
        <w:tabs>
          <w:tab w:val="right" w:leader="dot" w:pos="10338"/>
        </w:tabs>
        <w:rPr>
          <w:rFonts w:asciiTheme="minorHAnsi" w:eastAsiaTheme="minorEastAsia" w:hAnsiTheme="minorHAnsi" w:cstheme="minorBidi"/>
          <w:noProof/>
          <w:sz w:val="22"/>
          <w:szCs w:val="22"/>
        </w:rPr>
      </w:pPr>
      <w:hyperlink w:anchor="_Toc160011015" w:history="1">
        <w:r w:rsidR="00726889" w:rsidRPr="006C24BC">
          <w:rPr>
            <w:rStyle w:val="Kpr"/>
            <w:noProof/>
          </w:rPr>
          <w:t>6.1.2 Liderlik, Yönetim ve Kalite</w:t>
        </w:r>
        <w:r w:rsidR="00726889">
          <w:rPr>
            <w:noProof/>
            <w:webHidden/>
          </w:rPr>
          <w:tab/>
        </w:r>
        <w:r w:rsidR="00726889">
          <w:rPr>
            <w:noProof/>
            <w:webHidden/>
          </w:rPr>
          <w:fldChar w:fldCharType="begin"/>
        </w:r>
        <w:r w:rsidR="00726889">
          <w:rPr>
            <w:noProof/>
            <w:webHidden/>
          </w:rPr>
          <w:instrText xml:space="preserve"> PAGEREF _Toc160011015 \h </w:instrText>
        </w:r>
        <w:r w:rsidR="00726889">
          <w:rPr>
            <w:noProof/>
            <w:webHidden/>
          </w:rPr>
        </w:r>
        <w:r w:rsidR="00726889">
          <w:rPr>
            <w:noProof/>
            <w:webHidden/>
          </w:rPr>
          <w:fldChar w:fldCharType="separate"/>
        </w:r>
        <w:r w:rsidR="00C27FCD">
          <w:rPr>
            <w:noProof/>
            <w:webHidden/>
          </w:rPr>
          <w:t>20</w:t>
        </w:r>
        <w:r w:rsidR="00726889">
          <w:rPr>
            <w:noProof/>
            <w:webHidden/>
          </w:rPr>
          <w:fldChar w:fldCharType="end"/>
        </w:r>
      </w:hyperlink>
    </w:p>
    <w:p w14:paraId="2118DF95" w14:textId="36BE0261" w:rsidR="00726889" w:rsidRDefault="00C53257">
      <w:pPr>
        <w:pStyle w:val="T3"/>
        <w:tabs>
          <w:tab w:val="right" w:leader="dot" w:pos="10338"/>
        </w:tabs>
        <w:rPr>
          <w:rFonts w:asciiTheme="minorHAnsi" w:eastAsiaTheme="minorEastAsia" w:hAnsiTheme="minorHAnsi" w:cstheme="minorBidi"/>
          <w:noProof/>
          <w:sz w:val="22"/>
          <w:szCs w:val="22"/>
        </w:rPr>
      </w:pPr>
      <w:hyperlink w:anchor="_Toc160011016" w:history="1">
        <w:r w:rsidR="00726889" w:rsidRPr="006C24BC">
          <w:rPr>
            <w:rStyle w:val="Kpr"/>
            <w:noProof/>
          </w:rPr>
          <w:t>6.2. Geliştirmeye Açık Yönler</w:t>
        </w:r>
        <w:r w:rsidR="00726889">
          <w:rPr>
            <w:noProof/>
            <w:webHidden/>
          </w:rPr>
          <w:tab/>
        </w:r>
        <w:r w:rsidR="00726889">
          <w:rPr>
            <w:noProof/>
            <w:webHidden/>
          </w:rPr>
          <w:fldChar w:fldCharType="begin"/>
        </w:r>
        <w:r w:rsidR="00726889">
          <w:rPr>
            <w:noProof/>
            <w:webHidden/>
          </w:rPr>
          <w:instrText xml:space="preserve"> PAGEREF _Toc160011016 \h </w:instrText>
        </w:r>
        <w:r w:rsidR="00726889">
          <w:rPr>
            <w:noProof/>
            <w:webHidden/>
          </w:rPr>
        </w:r>
        <w:r w:rsidR="00726889">
          <w:rPr>
            <w:noProof/>
            <w:webHidden/>
          </w:rPr>
          <w:fldChar w:fldCharType="separate"/>
        </w:r>
        <w:r w:rsidR="00C27FCD">
          <w:rPr>
            <w:noProof/>
            <w:webHidden/>
          </w:rPr>
          <w:t>20</w:t>
        </w:r>
        <w:r w:rsidR="00726889">
          <w:rPr>
            <w:noProof/>
            <w:webHidden/>
          </w:rPr>
          <w:fldChar w:fldCharType="end"/>
        </w:r>
      </w:hyperlink>
    </w:p>
    <w:p w14:paraId="524622CE" w14:textId="4319B410" w:rsidR="00726889" w:rsidRDefault="00C53257">
      <w:pPr>
        <w:pStyle w:val="T4"/>
        <w:tabs>
          <w:tab w:val="right" w:leader="dot" w:pos="10338"/>
        </w:tabs>
        <w:rPr>
          <w:rFonts w:asciiTheme="minorHAnsi" w:eastAsiaTheme="minorEastAsia" w:hAnsiTheme="minorHAnsi" w:cstheme="minorBidi"/>
          <w:noProof/>
          <w:sz w:val="22"/>
          <w:szCs w:val="22"/>
        </w:rPr>
      </w:pPr>
      <w:hyperlink w:anchor="_Toc160011017" w:history="1">
        <w:r w:rsidR="00726889" w:rsidRPr="006C24BC">
          <w:rPr>
            <w:rStyle w:val="Kpr"/>
            <w:noProof/>
          </w:rPr>
          <w:t>6.2.1 Liderlik, Yönetim ve Kalite</w:t>
        </w:r>
        <w:r w:rsidR="00726889">
          <w:rPr>
            <w:noProof/>
            <w:webHidden/>
          </w:rPr>
          <w:tab/>
        </w:r>
        <w:r w:rsidR="00726889">
          <w:rPr>
            <w:noProof/>
            <w:webHidden/>
          </w:rPr>
          <w:fldChar w:fldCharType="begin"/>
        </w:r>
        <w:r w:rsidR="00726889">
          <w:rPr>
            <w:noProof/>
            <w:webHidden/>
          </w:rPr>
          <w:instrText xml:space="preserve"> PAGEREF _Toc160011017 \h </w:instrText>
        </w:r>
        <w:r w:rsidR="00726889">
          <w:rPr>
            <w:noProof/>
            <w:webHidden/>
          </w:rPr>
        </w:r>
        <w:r w:rsidR="00726889">
          <w:rPr>
            <w:noProof/>
            <w:webHidden/>
          </w:rPr>
          <w:fldChar w:fldCharType="separate"/>
        </w:r>
        <w:r w:rsidR="00C27FCD">
          <w:rPr>
            <w:noProof/>
            <w:webHidden/>
          </w:rPr>
          <w:t>20</w:t>
        </w:r>
        <w:r w:rsidR="00726889">
          <w:rPr>
            <w:noProof/>
            <w:webHidden/>
          </w:rPr>
          <w:fldChar w:fldCharType="end"/>
        </w:r>
      </w:hyperlink>
    </w:p>
    <w:p w14:paraId="67B22435" w14:textId="26502409" w:rsidR="00726889" w:rsidRDefault="00C53257">
      <w:pPr>
        <w:pStyle w:val="T2"/>
        <w:tabs>
          <w:tab w:val="right" w:leader="dot" w:pos="10338"/>
        </w:tabs>
        <w:rPr>
          <w:rFonts w:asciiTheme="minorHAnsi" w:eastAsiaTheme="minorEastAsia" w:hAnsiTheme="minorHAnsi" w:cstheme="minorBidi"/>
          <w:noProof/>
          <w:sz w:val="22"/>
          <w:szCs w:val="22"/>
        </w:rPr>
      </w:pPr>
      <w:hyperlink w:anchor="_Toc160011018" w:history="1">
        <w:r w:rsidR="00726889" w:rsidRPr="006C24BC">
          <w:rPr>
            <w:rStyle w:val="Kpr"/>
            <w:noProof/>
          </w:rPr>
          <w:t>7. Birim</w:t>
        </w:r>
        <w:r w:rsidR="00726889" w:rsidRPr="006C24BC">
          <w:rPr>
            <w:rStyle w:val="Kpr"/>
            <w:noProof/>
            <w:spacing w:val="1"/>
          </w:rPr>
          <w:t xml:space="preserve"> </w:t>
        </w:r>
        <w:r w:rsidR="00726889" w:rsidRPr="006C24BC">
          <w:rPr>
            <w:rStyle w:val="Kpr"/>
            <w:noProof/>
          </w:rPr>
          <w:t>Kalite Komisyonu</w:t>
        </w:r>
        <w:r w:rsidR="00726889" w:rsidRPr="006C24BC">
          <w:rPr>
            <w:rStyle w:val="Kpr"/>
            <w:noProof/>
            <w:spacing w:val="-1"/>
          </w:rPr>
          <w:t xml:space="preserve"> </w:t>
        </w:r>
        <w:r w:rsidR="00726889" w:rsidRPr="006C24BC">
          <w:rPr>
            <w:rStyle w:val="Kpr"/>
            <w:noProof/>
          </w:rPr>
          <w:t>Üyeleri</w:t>
        </w:r>
        <w:r w:rsidR="00726889" w:rsidRPr="006C24BC">
          <w:rPr>
            <w:rStyle w:val="Kpr"/>
            <w:noProof/>
            <w:spacing w:val="11"/>
          </w:rPr>
          <w:t xml:space="preserve"> </w:t>
        </w:r>
        <w:r w:rsidR="00726889" w:rsidRPr="006C24BC">
          <w:rPr>
            <w:rStyle w:val="Kpr"/>
            <w:noProof/>
          </w:rPr>
          <w:t>İmza</w:t>
        </w:r>
        <w:r w:rsidR="00726889" w:rsidRPr="006C24BC">
          <w:rPr>
            <w:rStyle w:val="Kpr"/>
            <w:noProof/>
            <w:spacing w:val="-6"/>
          </w:rPr>
          <w:t xml:space="preserve"> </w:t>
        </w:r>
        <w:r w:rsidR="00726889" w:rsidRPr="006C24BC">
          <w:rPr>
            <w:rStyle w:val="Kpr"/>
            <w:noProof/>
          </w:rPr>
          <w:t>Tutanağı</w:t>
        </w:r>
        <w:r w:rsidR="00726889">
          <w:rPr>
            <w:noProof/>
            <w:webHidden/>
          </w:rPr>
          <w:tab/>
        </w:r>
        <w:r w:rsidR="00726889">
          <w:rPr>
            <w:noProof/>
            <w:webHidden/>
          </w:rPr>
          <w:fldChar w:fldCharType="begin"/>
        </w:r>
        <w:r w:rsidR="00726889">
          <w:rPr>
            <w:noProof/>
            <w:webHidden/>
          </w:rPr>
          <w:instrText xml:space="preserve"> PAGEREF _Toc160011018 \h </w:instrText>
        </w:r>
        <w:r w:rsidR="00726889">
          <w:rPr>
            <w:noProof/>
            <w:webHidden/>
          </w:rPr>
        </w:r>
        <w:r w:rsidR="00726889">
          <w:rPr>
            <w:noProof/>
            <w:webHidden/>
          </w:rPr>
          <w:fldChar w:fldCharType="separate"/>
        </w:r>
        <w:r w:rsidR="00C27FCD">
          <w:rPr>
            <w:noProof/>
            <w:webHidden/>
          </w:rPr>
          <w:t>21</w:t>
        </w:r>
        <w:r w:rsidR="00726889">
          <w:rPr>
            <w:noProof/>
            <w:webHidden/>
          </w:rPr>
          <w:fldChar w:fldCharType="end"/>
        </w:r>
      </w:hyperlink>
    </w:p>
    <w:p w14:paraId="3823EA42" w14:textId="218EC56C" w:rsidR="00726889" w:rsidRDefault="00C53257">
      <w:pPr>
        <w:pStyle w:val="T2"/>
        <w:tabs>
          <w:tab w:val="right" w:leader="dot" w:pos="10338"/>
        </w:tabs>
        <w:rPr>
          <w:rFonts w:asciiTheme="minorHAnsi" w:eastAsiaTheme="minorEastAsia" w:hAnsiTheme="minorHAnsi" w:cstheme="minorBidi"/>
          <w:noProof/>
          <w:sz w:val="22"/>
          <w:szCs w:val="22"/>
        </w:rPr>
      </w:pPr>
      <w:hyperlink w:anchor="_Toc160011019" w:history="1">
        <w:r w:rsidR="00726889" w:rsidRPr="006C24BC">
          <w:rPr>
            <w:rStyle w:val="Kpr"/>
            <w:noProof/>
          </w:rPr>
          <w:t>8. Performans</w:t>
        </w:r>
        <w:r w:rsidR="00726889" w:rsidRPr="006C24BC">
          <w:rPr>
            <w:rStyle w:val="Kpr"/>
            <w:noProof/>
            <w:spacing w:val="-10"/>
          </w:rPr>
          <w:t xml:space="preserve"> </w:t>
        </w:r>
        <w:r w:rsidR="00726889" w:rsidRPr="006C24BC">
          <w:rPr>
            <w:rStyle w:val="Kpr"/>
            <w:noProof/>
          </w:rPr>
          <w:t>Göstergeleri</w:t>
        </w:r>
        <w:r w:rsidR="00726889" w:rsidRPr="006C24BC">
          <w:rPr>
            <w:rStyle w:val="Kpr"/>
            <w:noProof/>
            <w:spacing w:val="-9"/>
          </w:rPr>
          <w:t xml:space="preserve"> </w:t>
        </w:r>
        <w:r w:rsidR="00726889" w:rsidRPr="006C24BC">
          <w:rPr>
            <w:rStyle w:val="Kpr"/>
            <w:noProof/>
          </w:rPr>
          <w:t>(YÖKAK)</w:t>
        </w:r>
        <w:r w:rsidR="00726889">
          <w:rPr>
            <w:noProof/>
            <w:webHidden/>
          </w:rPr>
          <w:tab/>
        </w:r>
        <w:r w:rsidR="00726889">
          <w:rPr>
            <w:noProof/>
            <w:webHidden/>
          </w:rPr>
          <w:fldChar w:fldCharType="begin"/>
        </w:r>
        <w:r w:rsidR="00726889">
          <w:rPr>
            <w:noProof/>
            <w:webHidden/>
          </w:rPr>
          <w:instrText xml:space="preserve"> PAGEREF _Toc160011019 \h </w:instrText>
        </w:r>
        <w:r w:rsidR="00726889">
          <w:rPr>
            <w:noProof/>
            <w:webHidden/>
          </w:rPr>
        </w:r>
        <w:r w:rsidR="00726889">
          <w:rPr>
            <w:noProof/>
            <w:webHidden/>
          </w:rPr>
          <w:fldChar w:fldCharType="separate"/>
        </w:r>
        <w:r w:rsidR="00C27FCD">
          <w:rPr>
            <w:noProof/>
            <w:webHidden/>
          </w:rPr>
          <w:t>22</w:t>
        </w:r>
        <w:r w:rsidR="00726889">
          <w:rPr>
            <w:noProof/>
            <w:webHidden/>
          </w:rPr>
          <w:fldChar w:fldCharType="end"/>
        </w:r>
      </w:hyperlink>
    </w:p>
    <w:p w14:paraId="5CF53391" w14:textId="489DFC28" w:rsidR="004B02DC" w:rsidRDefault="004A5779" w:rsidP="00D60436">
      <w:r>
        <w:fldChar w:fldCharType="end"/>
      </w:r>
    </w:p>
    <w:p w14:paraId="45C82F12" w14:textId="77777777" w:rsidR="004A5779" w:rsidRDefault="004A5779" w:rsidP="00D60436"/>
    <w:p w14:paraId="2BC2A6DF" w14:textId="77777777" w:rsidR="004A5779" w:rsidRDefault="004A5779" w:rsidP="00D60436">
      <w:pPr>
        <w:sectPr w:rsidR="004A5779" w:rsidSect="00726889">
          <w:pgSz w:w="11910" w:h="16840"/>
          <w:pgMar w:top="900" w:right="853" w:bottom="1460" w:left="709" w:header="386" w:footer="1269" w:gutter="0"/>
          <w:pgNumType w:start="1"/>
          <w:cols w:space="708"/>
        </w:sectPr>
      </w:pPr>
    </w:p>
    <w:p w14:paraId="658890FA" w14:textId="77777777" w:rsidR="008E445E" w:rsidRPr="004D56DA" w:rsidRDefault="00362A8C" w:rsidP="00D60436">
      <w:pPr>
        <w:pStyle w:val="Balk2"/>
      </w:pPr>
      <w:bookmarkStart w:id="10" w:name="_Toc136198714"/>
      <w:bookmarkStart w:id="11" w:name="_Toc160010987"/>
      <w:r w:rsidRPr="004D56DA">
        <w:lastRenderedPageBreak/>
        <w:t>Giriş</w:t>
      </w:r>
      <w:bookmarkEnd w:id="10"/>
      <w:bookmarkEnd w:id="11"/>
    </w:p>
    <w:p w14:paraId="432EAA1A" w14:textId="77777777" w:rsidR="008E445E" w:rsidRPr="00401832" w:rsidRDefault="009C21A5" w:rsidP="00D60436">
      <w:pPr>
        <w:pStyle w:val="Balk3"/>
      </w:pPr>
      <w:bookmarkStart w:id="12" w:name="_Toc136198715"/>
      <w:bookmarkStart w:id="13" w:name="_Toc160010988"/>
      <w:r w:rsidRPr="00401832">
        <w:t>1.1</w:t>
      </w:r>
      <w:r w:rsidR="004D56DA" w:rsidRPr="00401832">
        <w:t>.</w:t>
      </w:r>
      <w:r w:rsidR="008E445E" w:rsidRPr="00401832">
        <w:t>Tarihsel Gelişim</w:t>
      </w:r>
      <w:bookmarkEnd w:id="12"/>
      <w:bookmarkEnd w:id="13"/>
    </w:p>
    <w:p w14:paraId="704074C5" w14:textId="77777777" w:rsidR="007078F5" w:rsidRPr="00D60436" w:rsidRDefault="00E85963" w:rsidP="00625FC8">
      <w:pPr>
        <w:ind w:firstLine="294"/>
      </w:pPr>
      <w:r w:rsidRPr="00D60436">
        <w:t xml:space="preserve">Koordinatörlüğümüz, Üniversitemizin, 23.04.2015 tarihli 29335 sayılı Resmi Gazetede yayımlanan 6640 sayılı “Yükseköğretim Kurumları Teşkilatı Kanunu ile Bazı Kanun Hükmünde Kararnamelerde Değişiklik Yapılmasına Dair Kanun” ve 07.10.1983 tarihli 124 sayılı “Yükseköğretim Üst Kuruluşları ile Yükseköğretim Kurumlarının İdari Teşkilatı Hakkında Kanun Hükmünde Kararname” hükümlerine dayanılarak kurulmuştur. </w:t>
      </w:r>
      <w:bookmarkStart w:id="14" w:name="_Hlk62651163"/>
    </w:p>
    <w:p w14:paraId="73CC94C9" w14:textId="77777777" w:rsidR="00D60436" w:rsidRPr="00D60436" w:rsidRDefault="00E85963" w:rsidP="00D60436">
      <w:pPr>
        <w:pStyle w:val="ListeParagraf"/>
      </w:pPr>
      <w:r w:rsidRPr="00D60436">
        <w:t xml:space="preserve">Erasmus Kurum Koordinatörlüğü, Farabi Kurum Koordinatörlüğü, Mevlana Kurum Koordinatörlüğü ve Uluslararası Öğrenci Koordinatörlüğü </w:t>
      </w:r>
      <w:bookmarkEnd w:id="14"/>
      <w:r w:rsidRPr="00D60436">
        <w:t>çatısı altında Türk vatandaşı ve yabancı genç bireylere ve personele yönelik ulusal ve uluslararası projeler yürütmek; öğrenci, bölümler ve üniversitenin ilgili birimleri arasında koordinasyon sağlamak ve bunlara destek vermek koordinatörlüğümüzün ana görevleridir.</w:t>
      </w:r>
    </w:p>
    <w:p w14:paraId="0A74E087" w14:textId="7FE35FBA" w:rsidR="00E85963" w:rsidRPr="00D60436" w:rsidRDefault="00E85963" w:rsidP="00D60436">
      <w:pPr>
        <w:pStyle w:val="ListeParagraf"/>
      </w:pPr>
      <w:r w:rsidRPr="00E85963">
        <w:t>Dış İlişkiler Genel Koordinatörlüğü, üniversitemiz adına, Mart 2016’da Erasmus+ Yükseköğretimde Bireylerin Öğrenme Hareketliliği kapsamında ECHE (Erasmus Charter for Higher Education) başvurusu yapmıştır ve Avrupa Komisyonunun ilgili birimi ( Eğitsel, İşitsel ve Kültürel Yürütme Ajansı -Education, Audiovisual and Culture Executive Agency ) tarafından kurumumuzun yaptığı başvuru kabul edilmiş olup, kurumumuz 03/11/2016 tarihinde Erasmus Charter of Higher Education (ECHE) belgesini almaya hak kazanmıştır.</w:t>
      </w:r>
      <w:r w:rsidR="00110AFB">
        <w:t xml:space="preserve"> Bu belge ile birlikte 2017-2024</w:t>
      </w:r>
      <w:r w:rsidRPr="00E85963">
        <w:t xml:space="preserve"> yılları arasında, Erasmus+ Programı kapsamında yükseköğretim öğrenci ve personeline yönelik çok sayıda hareketlilik faaliyetleri gerçekleştirilmiştir.</w:t>
      </w:r>
    </w:p>
    <w:p w14:paraId="40D6581C" w14:textId="77777777" w:rsidR="008F2A12" w:rsidRPr="00E00933" w:rsidRDefault="009C21A5" w:rsidP="00D60436">
      <w:pPr>
        <w:pStyle w:val="Balk3"/>
      </w:pPr>
      <w:bookmarkStart w:id="15" w:name="_Toc136198716"/>
      <w:bookmarkStart w:id="16" w:name="_Toc160010989"/>
      <w:r w:rsidRPr="00E00933">
        <w:t>1.2.</w:t>
      </w:r>
      <w:r w:rsidR="000D4906" w:rsidRPr="00E00933">
        <w:t xml:space="preserve"> </w:t>
      </w:r>
      <w:r w:rsidR="008F2A12" w:rsidRPr="00E00933">
        <w:t>Hedefler ve Stratejiler</w:t>
      </w:r>
      <w:bookmarkEnd w:id="15"/>
      <w:bookmarkEnd w:id="16"/>
    </w:p>
    <w:p w14:paraId="79FF056E" w14:textId="77777777" w:rsidR="00F012FA" w:rsidRPr="00F012FA" w:rsidRDefault="00F012FA" w:rsidP="001E76F1">
      <w:pPr>
        <w:ind w:firstLine="294"/>
      </w:pPr>
      <w:r>
        <w:t xml:space="preserve">Koordinatörlüğümüzün, üniversitemizin uluslararasılaşma stratejisi </w:t>
      </w:r>
      <w:r w:rsidR="00140569">
        <w:t>dâhilindeki</w:t>
      </w:r>
      <w:r w:rsidRPr="008E5783">
        <w:t xml:space="preserve"> </w:t>
      </w:r>
      <w:r>
        <w:t>hedef ve stratejileri</w:t>
      </w:r>
      <w:r w:rsidRPr="008E5783">
        <w:t xml:space="preserve"> aşağıdaki gibi belirlenmiştir</w:t>
      </w:r>
      <w:r>
        <w:t>:</w:t>
      </w:r>
    </w:p>
    <w:p w14:paraId="4780564E" w14:textId="77777777" w:rsidR="008F2A12" w:rsidRPr="00DD2FA9" w:rsidRDefault="008F2A12" w:rsidP="00D60436">
      <w:pPr>
        <w:rPr>
          <w:u w:val="single"/>
        </w:rPr>
      </w:pPr>
      <w:r w:rsidRPr="00DD2FA9">
        <w:rPr>
          <w:u w:val="single"/>
        </w:rPr>
        <w:t>1. Üniversitedeki yabancı öğrenci sayısını arttırmak</w:t>
      </w:r>
    </w:p>
    <w:p w14:paraId="217BC63B" w14:textId="77777777" w:rsidR="008F2A12" w:rsidRPr="00C662E5" w:rsidRDefault="00E36C16" w:rsidP="00DD2FA9">
      <w:pPr>
        <w:pStyle w:val="ListeParagraf"/>
      </w:pPr>
      <w:r>
        <w:t xml:space="preserve">a. </w:t>
      </w:r>
      <w:r w:rsidR="008F2A12" w:rsidRPr="004E33C5">
        <w:t>Üniversitemiz uluslararasılaşma hedefiyle, yabancı uyruklu öğrenciler tarafından tercih edilme hususuna önem vermektedir.</w:t>
      </w:r>
    </w:p>
    <w:p w14:paraId="24707B62" w14:textId="77777777" w:rsidR="008F2A12" w:rsidRPr="004E33C5" w:rsidRDefault="008F2A12" w:rsidP="00DD2FA9">
      <w:pPr>
        <w:pStyle w:val="ListeParagraf"/>
      </w:pPr>
      <w:r w:rsidRPr="004E33C5">
        <w:t>b. Ticaret Bakanlığının her yıl yayınladığı eğitim alanındaki desteklenen fuarlar listesinden üniversitemizin belirlemiş öncelikli hedef/odak ülkelerde gerçekleştirilecek olan fuarlara katılmak ve üniversitemizin tanıtımı yaparak o ülkelerdeki öğrencileri İSTE’ye çekmek.</w:t>
      </w:r>
    </w:p>
    <w:p w14:paraId="0A3A300D" w14:textId="77777777" w:rsidR="008F2A12" w:rsidRPr="004E33C5" w:rsidRDefault="008F2A12" w:rsidP="00DD2FA9">
      <w:pPr>
        <w:pStyle w:val="ListeParagraf"/>
      </w:pPr>
      <w:r w:rsidRPr="004E33C5">
        <w:t>c. Ülkemizdeki yabancı ülke misyon temsilcilikleri ile irtibata geçerek onları üniversitemize davet etmek, onlara üniversitemizi ve imkanlarımızı anlatmak ve ülkelerinden İSTE’ye gelmek isteyen öğrencileri için izlenmesi gerek prosedürleri öğrenmek.</w:t>
      </w:r>
    </w:p>
    <w:p w14:paraId="75522734" w14:textId="77777777" w:rsidR="008F2A12" w:rsidRPr="004E33C5" w:rsidRDefault="008F2A12" w:rsidP="00DD2FA9">
      <w:pPr>
        <w:pStyle w:val="ListeParagraf"/>
      </w:pPr>
      <w:r>
        <w:t>ç</w:t>
      </w:r>
      <w:r w:rsidRPr="004E33C5">
        <w:t>. Ülkemizin yurtdışında bulunan büyükelçilikleri, konsoloslukları ile irtibata geçerek yurtdışında üniversitemizin tanıtımı ve üniversitemize o ülkelerden yabancı öğrenci alma hususlarında işbirliği yapmak.</w:t>
      </w:r>
    </w:p>
    <w:p w14:paraId="6BB6F6D7" w14:textId="77777777" w:rsidR="008F2A12" w:rsidRPr="004E33C5" w:rsidRDefault="008F2A12" w:rsidP="00DD2FA9">
      <w:pPr>
        <w:pStyle w:val="ListeParagraf"/>
      </w:pPr>
      <w:r>
        <w:t>d</w:t>
      </w:r>
      <w:r w:rsidRPr="004E33C5">
        <w:t xml:space="preserve">. Halihazırda </w:t>
      </w:r>
      <w:r w:rsidR="00A65FF7" w:rsidRPr="004E33C5">
        <w:t>kurumlar arası</w:t>
      </w:r>
      <w:r w:rsidRPr="004E33C5">
        <w:t xml:space="preserve"> işbirliği anlaşmaları yaptığımız üniversitelerin “Yurtdışı Eğitim-Hareketlilik Tanıtım Fuarlarına” ya üniversiteyi temsilen bir personelle katılım sağlamak veya İSTE’yi tanıtıcı görsel – yazılı </w:t>
      </w:r>
      <w:r w:rsidR="00A65FF7" w:rsidRPr="004E33C5">
        <w:t>materyaller</w:t>
      </w:r>
      <w:r w:rsidRPr="004E33C5">
        <w:t xml:space="preserve"> göndermek. Bu suretle oradaki öğrencilere cazip gelebilecek ikinci bir lisans programı veya lisansüstü programı okuyabileceklerini anlatmak.</w:t>
      </w:r>
    </w:p>
    <w:p w14:paraId="6528872C" w14:textId="77777777" w:rsidR="008F2A12" w:rsidRPr="004E33C5" w:rsidRDefault="008F2A12" w:rsidP="00DD2FA9">
      <w:pPr>
        <w:pStyle w:val="ListeParagraf"/>
      </w:pPr>
      <w:r>
        <w:t>e</w:t>
      </w:r>
      <w:r w:rsidRPr="004E33C5">
        <w:t xml:space="preserve">. Üniversitemizin Türkiye Maarif Vakfı ile imzaladığı protokol kapsamında da yurtdışında gerçekleştirilecek çeşitli eğitim faaliyetlerine (tanıtım, kariyer günler ve sınav) </w:t>
      </w:r>
      <w:r w:rsidR="00A65FF7">
        <w:t>katılmak</w:t>
      </w:r>
      <w:r w:rsidRPr="004E33C5">
        <w:t xml:space="preserve">. </w:t>
      </w:r>
    </w:p>
    <w:p w14:paraId="5ED68091" w14:textId="77777777" w:rsidR="008F2A12" w:rsidRPr="004E33C5" w:rsidRDefault="008F2A12" w:rsidP="00DD2FA9">
      <w:pPr>
        <w:pStyle w:val="ListeParagraf"/>
      </w:pPr>
      <w:r>
        <w:lastRenderedPageBreak/>
        <w:t>f</w:t>
      </w:r>
      <w:r w:rsidRPr="004E33C5">
        <w:t>. 2019 yılında İSTE’nin Teknoloji Geliştirme Bölgesi ilan edilmesiyle birlikte üniversitemizde bir Teknopark da kurulacaktır. İskenderun bölgesi sanayi potansiyeli yüksek olan özellikle demir-çelik ve filtre sektöründe ciddi anlamda üretimler yapmakta olan sanayi kuruluşlarına sahip bir bölgedir. İSTE’nin ve İskenderun’un bu yönlerini ön plana çıkararak yapılacak tanıtımlar ülkelerinde bu sektörlerde çalışmak isteyen yabancı öğrencilerin İSTE’ye olan ilgilerini arttıracaktır.</w:t>
      </w:r>
    </w:p>
    <w:p w14:paraId="660F35DB" w14:textId="77777777" w:rsidR="008F2A12" w:rsidRPr="004E33C5" w:rsidRDefault="008F2A12" w:rsidP="00DD2FA9">
      <w:pPr>
        <w:pStyle w:val="ListeParagraf"/>
      </w:pPr>
      <w:r w:rsidRPr="00EE1525">
        <w:t xml:space="preserve">g. YÖS sınavının öğrenci gelme potansiyeli olan ülkelerde gelecekte İSTE tarafından yapılması, hedef ülkelerdeki kurum temsilcilikleriyle (TİKA, Yunus Emre Enstitüsü, Türkiye Maarif Vakfı </w:t>
      </w:r>
      <w:r w:rsidR="007451D0" w:rsidRPr="00EE1525">
        <w:t>vb.</w:t>
      </w:r>
      <w:r w:rsidRPr="00EE1525">
        <w:t>) ile temasa geçilmesi.</w:t>
      </w:r>
    </w:p>
    <w:p w14:paraId="70920413" w14:textId="77777777" w:rsidR="008F2A12" w:rsidRPr="00A361AA" w:rsidRDefault="008F2A12" w:rsidP="00D60436">
      <w:pPr>
        <w:rPr>
          <w:u w:val="single"/>
        </w:rPr>
      </w:pPr>
      <w:r w:rsidRPr="00A361AA">
        <w:rPr>
          <w:u w:val="single"/>
        </w:rPr>
        <w:t>2. Uluslararası değişim programları kapsamında gelen/giden öğrenci, akademik-idari personel ve araştırmacı sayısını artırmak</w:t>
      </w:r>
    </w:p>
    <w:p w14:paraId="2CB32DDC" w14:textId="77777777" w:rsidR="008F2A12" w:rsidRPr="004E33C5" w:rsidRDefault="008F2A12" w:rsidP="00A361AA">
      <w:pPr>
        <w:pStyle w:val="ListeParagraf"/>
      </w:pPr>
      <w:r w:rsidRPr="004E33C5">
        <w:t>a. Akademik işbirliğinin devamlılığını temin edebilmek için uluslararası lisansüstü öğrenci ve akademik personel hareketliliğinin teşvik etmek.</w:t>
      </w:r>
    </w:p>
    <w:p w14:paraId="70F32C8E" w14:textId="77777777" w:rsidR="008F2A12" w:rsidRPr="004E33C5" w:rsidRDefault="008F2A12" w:rsidP="00A361AA">
      <w:pPr>
        <w:pStyle w:val="ListeParagraf"/>
      </w:pPr>
      <w:r w:rsidRPr="004E33C5">
        <w:t>b. Uluslararası konferanslar, paneller, çalıştaylar, eğitimler, personel haftaları düzenlenmesi, uluslararası değişim programları kapsamında, diğer uluslararası projeler kapsamında üniversitemizin anlaşmalı olduğu yükseköğretim kurumlarını ve üniversitemiz akademisyenlerinin mevcut bağlantılarını İSTE’ye davet etmek.</w:t>
      </w:r>
    </w:p>
    <w:p w14:paraId="3C014969" w14:textId="77777777" w:rsidR="008F2A12" w:rsidRPr="004E33C5" w:rsidRDefault="008F2A12" w:rsidP="00A361AA">
      <w:pPr>
        <w:pStyle w:val="ListeParagraf"/>
      </w:pPr>
      <w:r w:rsidRPr="004E33C5">
        <w:t xml:space="preserve">c. Uluslararası değişim programları kapsamında gelecek öğrencilerin konaklamaları için bir yer yurt/misafirhane </w:t>
      </w:r>
      <w:r w:rsidR="002B5A89" w:rsidRPr="004E33C5">
        <w:t>inşa</w:t>
      </w:r>
      <w:r w:rsidRPr="004E33C5">
        <w:t xml:space="preserve"> etmek, onlara uygun fiyatlı konaklama imkanı sunmak, İskenderun’a ve İSTE’ye kolay uyum sağlayabilmeleri için etkin bir uyum haftası tertip etmek, gelecek öğrencilerin sosyalleşebilecekleri etkinlikler düzenlemek.</w:t>
      </w:r>
    </w:p>
    <w:p w14:paraId="186A0482" w14:textId="77777777" w:rsidR="008F2A12" w:rsidRPr="004E33C5" w:rsidRDefault="008F2A12" w:rsidP="00A361AA">
      <w:pPr>
        <w:pStyle w:val="ListeParagraf"/>
      </w:pPr>
      <w:r>
        <w:t>ç</w:t>
      </w:r>
      <w:r w:rsidRPr="004E33C5">
        <w:t>. Akademik değişim programlarını daha etkin ve yaygın bir şekilde yürütebilmek amacıyla programlardan yararlanan öğrenci ve personelin hareketlilik faaliyetlerinin tam tanınmasını sağlamak. Programların kaliteli bir şekilde yürütülmesi için gelişmeleri takip etmek ve lüzumlu güncelleme ve çalışmaları yapmak. Nihai olarak akademik değişim programları kapsamında, üniversitenin üzerine düşen yükümlülükleri layıkıyla yerine getirmek.</w:t>
      </w:r>
    </w:p>
    <w:p w14:paraId="363BAE04" w14:textId="740F9626" w:rsidR="008F2A12" w:rsidRPr="00A361AA" w:rsidRDefault="008F2A12" w:rsidP="00D60436">
      <w:pPr>
        <w:rPr>
          <w:u w:val="single"/>
        </w:rPr>
      </w:pPr>
      <w:r w:rsidRPr="00A361AA">
        <w:rPr>
          <w:u w:val="single"/>
        </w:rPr>
        <w:t xml:space="preserve">3. </w:t>
      </w:r>
      <w:bookmarkStart w:id="17" w:name="_Hlk63086620"/>
      <w:r w:rsidR="002D5CA3">
        <w:rPr>
          <w:u w:val="single"/>
        </w:rPr>
        <w:t>Uluslararası i</w:t>
      </w:r>
      <w:r w:rsidRPr="00A361AA">
        <w:rPr>
          <w:u w:val="single"/>
        </w:rPr>
        <w:t xml:space="preserve">şbirliği anlaşmalarının ve </w:t>
      </w:r>
      <w:r w:rsidR="00A73C62" w:rsidRPr="00A361AA">
        <w:rPr>
          <w:u w:val="single"/>
        </w:rPr>
        <w:t>kurumlar arası</w:t>
      </w:r>
      <w:r w:rsidRPr="00A361AA">
        <w:rPr>
          <w:u w:val="single"/>
        </w:rPr>
        <w:t xml:space="preserve"> anlaşmaların sayılarını artırmak</w:t>
      </w:r>
      <w:bookmarkEnd w:id="17"/>
    </w:p>
    <w:p w14:paraId="2A8FB189" w14:textId="77777777" w:rsidR="008F2A12" w:rsidRPr="004E33C5" w:rsidRDefault="008F2A12" w:rsidP="00A361AA">
      <w:pPr>
        <w:pStyle w:val="ListeParagraf"/>
      </w:pPr>
      <w:r w:rsidRPr="004E33C5">
        <w:t>a. İSTE'nin öncelikli alanlarında ve hedef/odak ülkelerdeki üniversiteler ile işbirliği yapmak.</w:t>
      </w:r>
    </w:p>
    <w:p w14:paraId="659AA5B1" w14:textId="77777777" w:rsidR="008F2A12" w:rsidRPr="004E33C5" w:rsidRDefault="008F2A12" w:rsidP="00A361AA">
      <w:pPr>
        <w:pStyle w:val="ListeParagraf"/>
      </w:pPr>
      <w:r w:rsidRPr="004E33C5">
        <w:t>b. Üniversitemiz akademisyenlerinin yurtdışı bağlantılarını kullanarak işbirlikleri ve ikili anlaşma imkanı oluşturmaları.</w:t>
      </w:r>
    </w:p>
    <w:p w14:paraId="5ED9985E" w14:textId="6D09C877" w:rsidR="008F2A12" w:rsidRPr="004E33C5" w:rsidRDefault="007B2C42" w:rsidP="00A361AA">
      <w:pPr>
        <w:pStyle w:val="ListeParagraf"/>
      </w:pPr>
      <w:r>
        <w:t>c</w:t>
      </w:r>
      <w:r w:rsidR="008F2A12" w:rsidRPr="004E33C5">
        <w:t>. Türkiye Ulusal Ajansı tarafından yürütülen Erasmus+ Programı kapsamındaki çeşitli projelere üniversitemizden başvuru yapılması için gerekli altyapının oluşturulması, öğrencilere ve akademisyenlere gerekli duyurunun yapılarak bu tür projeler çerçevesinde ikili işbirliği, ortaklık kurulması yönünde çaba göstermeleri için onları teşvik etmek.</w:t>
      </w:r>
    </w:p>
    <w:p w14:paraId="5CB73CAB" w14:textId="459ABE60" w:rsidR="008F2A12" w:rsidRPr="004E33C5" w:rsidRDefault="007B2C42" w:rsidP="00A361AA">
      <w:pPr>
        <w:pStyle w:val="ListeParagraf"/>
      </w:pPr>
      <w:r>
        <w:t>ç</w:t>
      </w:r>
      <w:r w:rsidR="008F2A12" w:rsidRPr="004E33C5">
        <w:t>. Yurtdışı kaynaklı uluslararası programlardan/fonlardan üniversitemizin etkin bir şekilde faydalanması için gerekli bilgilendirme ve teşvik çalışmalarını yapmak.</w:t>
      </w:r>
    </w:p>
    <w:p w14:paraId="7C9F42E2" w14:textId="0A61D804" w:rsidR="008F2A12" w:rsidRDefault="007B2C42" w:rsidP="00A361AA">
      <w:pPr>
        <w:pStyle w:val="ListeParagraf"/>
      </w:pPr>
      <w:r>
        <w:t>d</w:t>
      </w:r>
      <w:r w:rsidR="008F2A12">
        <w:t xml:space="preserve">. </w:t>
      </w:r>
      <w:r w:rsidR="008F2A12" w:rsidRPr="004E33C5">
        <w:t>Daha önce proje ve araştırma faaliyetleri gerçekleştiren akademik personelin tecrübe paylaşımında bulunması.</w:t>
      </w:r>
    </w:p>
    <w:p w14:paraId="04D5E558" w14:textId="77777777" w:rsidR="00A361AA" w:rsidRPr="004E33C5" w:rsidRDefault="00A361AA" w:rsidP="00A361AA">
      <w:pPr>
        <w:pStyle w:val="ListeParagraf"/>
      </w:pPr>
    </w:p>
    <w:p w14:paraId="1CCC2395" w14:textId="77777777" w:rsidR="008F2A12" w:rsidRPr="00A361AA" w:rsidRDefault="008F2A12" w:rsidP="00D60436">
      <w:pPr>
        <w:rPr>
          <w:u w:val="single"/>
        </w:rPr>
      </w:pPr>
      <w:r w:rsidRPr="00A361AA">
        <w:rPr>
          <w:u w:val="single"/>
        </w:rPr>
        <w:t>4. Tüm öğrencilerimizin İngilizce düzeylerini yükseltmek, evrensel bilim dili olarak kabul edilen İngilizceyi yaşayarak anlayıp, konuşabilmelerini ve yazabilmelerini sağlayabilmek için bir İngilizce Öğrenme Ekosistemi oluşturulmasına katkı sağlamak</w:t>
      </w:r>
    </w:p>
    <w:p w14:paraId="5E7DD0F6" w14:textId="77777777" w:rsidR="008F2A12" w:rsidRPr="004E33C5" w:rsidRDefault="008F2A12" w:rsidP="00A361AA">
      <w:pPr>
        <w:pStyle w:val="ListeParagraf"/>
      </w:pPr>
      <w:r w:rsidRPr="004E33C5">
        <w:lastRenderedPageBreak/>
        <w:t xml:space="preserve">a. Anlaşma yapılan üniversitelerle veya Avrupa’daki STK’larla iletişim kurularak da gençlerin katılabilecekleri sosyal farkındalık, sosyal sorumluluk, kültürel farklılıklar, kültürel zenginlikler konulu Erasmus+ gençlik programı kapsamında projeler yapmak ve bu şekilde İSTE’ye İngilizce konuşan gençleri getirmek. </w:t>
      </w:r>
    </w:p>
    <w:p w14:paraId="1BC6524C" w14:textId="77777777" w:rsidR="008F2A12" w:rsidRPr="004E33C5" w:rsidRDefault="008F2A12" w:rsidP="00A361AA">
      <w:pPr>
        <w:pStyle w:val="ListeParagraf"/>
      </w:pPr>
      <w:r w:rsidRPr="004E33C5">
        <w:t>b. Gelen yönlü öğrenci ve personel hareketliliklerinin sayısı arttırarak kampüs içerisinde sürekli İngilizce konuşan kişilerin bulunmasını sağlamak.</w:t>
      </w:r>
    </w:p>
    <w:p w14:paraId="224FFACA" w14:textId="77777777" w:rsidR="008F2A12" w:rsidRPr="004E33C5" w:rsidRDefault="008F2A12" w:rsidP="00A361AA">
      <w:pPr>
        <w:pStyle w:val="ListeParagraf"/>
      </w:pPr>
      <w:r w:rsidRPr="004E33C5">
        <w:t>c. İngilizce konuşma kulübünün diğer adıyla yenilikçi İngilizce öğrenme noktasının daha iyi imkanlarla yeniden dizayn edilerek faaliyete geçirmek.</w:t>
      </w:r>
    </w:p>
    <w:p w14:paraId="7154CE4D" w14:textId="77777777" w:rsidR="008F2A12" w:rsidRPr="00A361AA" w:rsidRDefault="008F2A12" w:rsidP="00D60436">
      <w:pPr>
        <w:rPr>
          <w:u w:val="single"/>
        </w:rPr>
      </w:pPr>
      <w:r w:rsidRPr="00A361AA">
        <w:rPr>
          <w:u w:val="single"/>
        </w:rPr>
        <w:t xml:space="preserve">5. </w:t>
      </w:r>
      <w:bookmarkStart w:id="18" w:name="_Hlk63086744"/>
      <w:r w:rsidRPr="00A361AA">
        <w:rPr>
          <w:u w:val="single"/>
        </w:rPr>
        <w:t>İSTE’nin uluslararası düzeyde tanınırlığını sağlamak</w:t>
      </w:r>
      <w:bookmarkEnd w:id="18"/>
    </w:p>
    <w:p w14:paraId="5D7B65A5" w14:textId="77777777" w:rsidR="008F2A12" w:rsidRPr="004E33C5" w:rsidRDefault="008F2A12" w:rsidP="00A361AA">
      <w:pPr>
        <w:pStyle w:val="ListeParagraf"/>
      </w:pPr>
      <w:r w:rsidRPr="004E33C5">
        <w:t>a. Kurumlar</w:t>
      </w:r>
      <w:r w:rsidR="00721A0C">
        <w:t xml:space="preserve"> </w:t>
      </w:r>
      <w:r w:rsidRPr="004E33C5">
        <w:t>arası işbirliği anlaşmaları yaptığımız üniversitelerin “Yurtdışı Eğitim-Hareketlilik Tanıtım Fuarlarına”, Ticaret Bakanlığının her yıl yayınladığı eğitim alanındaki desteklenen fuarlar listesinden üniversitemizin belirlemiş öncelikli hedef/odak ülkelerde gerçekleştirilecek olan fuarlara, Türkiye Maarif Vakfı ile işbirliği içerisinde yurt</w:t>
      </w:r>
      <w:r>
        <w:t xml:space="preserve">dışında gerçekleşecek fuarlara </w:t>
      </w:r>
      <w:r w:rsidRPr="004E33C5">
        <w:t>katılım sağlamak veya İSTE’yi tanıtmak.</w:t>
      </w:r>
    </w:p>
    <w:p w14:paraId="61F74694" w14:textId="77777777" w:rsidR="008F2A12" w:rsidRPr="004E33C5" w:rsidRDefault="00721A0C" w:rsidP="00A361AA">
      <w:pPr>
        <w:pStyle w:val="ListeParagraf"/>
      </w:pPr>
      <w:r>
        <w:t xml:space="preserve">b. </w:t>
      </w:r>
      <w:r w:rsidR="008F2A12" w:rsidRPr="004E33C5">
        <w:t>İSTE ve İSTE’nin paydaşı olan diğer kurum – kuruluşların da katılımı ile yurtdışındaki çeşitli etkinliklerde İskenderun ve İSTE’yi tanıtacak faaliyetler düzenlemek.</w:t>
      </w:r>
    </w:p>
    <w:p w14:paraId="665B7B39" w14:textId="77777777" w:rsidR="008F2A12" w:rsidRPr="004E33C5" w:rsidRDefault="00721A0C" w:rsidP="00A361AA">
      <w:pPr>
        <w:pStyle w:val="ListeParagraf"/>
      </w:pPr>
      <w:r>
        <w:t xml:space="preserve">c. </w:t>
      </w:r>
      <w:r w:rsidR="008F2A12" w:rsidRPr="004E33C5">
        <w:t xml:space="preserve">İSTE’nin temel değerlerini, üstün yönlerini, uzman olduğu alanları ve öncelik verdiği alanları tanıtımda öne çıkarmak. </w:t>
      </w:r>
    </w:p>
    <w:p w14:paraId="5E932348" w14:textId="77777777" w:rsidR="008F2A12" w:rsidRPr="004E33C5" w:rsidRDefault="008F2A12" w:rsidP="00A361AA">
      <w:pPr>
        <w:pStyle w:val="ListeParagraf"/>
      </w:pPr>
      <w:r>
        <w:t>ç</w:t>
      </w:r>
      <w:r w:rsidR="00721A0C">
        <w:t>.</w:t>
      </w:r>
      <w:r w:rsidRPr="004E33C5">
        <w:t xml:space="preserve"> Üniversitenin İngilizce web sayfasının sürekli güncel tutulması ve Uluslararası öğrencileri için hazırlanmış olan web sayfasına aday uluslararası öğrencilerin kolay erişim sağlayabilmesi.</w:t>
      </w:r>
    </w:p>
    <w:p w14:paraId="4DBD585F" w14:textId="77777777" w:rsidR="008F2A12" w:rsidRPr="004E33C5" w:rsidRDefault="008F2A12" w:rsidP="00A361AA">
      <w:pPr>
        <w:pStyle w:val="ListeParagraf"/>
      </w:pPr>
      <w:r>
        <w:t>d</w:t>
      </w:r>
      <w:r w:rsidRPr="004E33C5">
        <w:t xml:space="preserve">. Erasmus+ Programı kapsamında projeler yürüterek hem bölgesel, hem ulusal, hem de uluslar arası arenada </w:t>
      </w:r>
      <w:r w:rsidR="00721A0C" w:rsidRPr="004E33C5">
        <w:t>İSTE’nin</w:t>
      </w:r>
      <w:r w:rsidRPr="004E33C5">
        <w:t xml:space="preserve"> tanıtımına katkı sağlamak.</w:t>
      </w:r>
    </w:p>
    <w:p w14:paraId="73F41ED5" w14:textId="77777777" w:rsidR="008F2A12" w:rsidRPr="004E33C5" w:rsidRDefault="008F2A12" w:rsidP="00A361AA">
      <w:pPr>
        <w:pStyle w:val="ListeParagraf"/>
      </w:pPr>
      <w:r>
        <w:t>e</w:t>
      </w:r>
      <w:r w:rsidR="00721A0C">
        <w:t>.</w:t>
      </w:r>
      <w:r w:rsidRPr="004E33C5">
        <w:t xml:space="preserve"> Uluslararası değişim programlarından faydalanan personelimizin, gittikleri kurum – kuruluş veya işletmelerde Üniversitenin tanıtımını etkili bir şekilde yapmaları. </w:t>
      </w:r>
    </w:p>
    <w:p w14:paraId="774FC7EA" w14:textId="77777777" w:rsidR="008F2A12" w:rsidRPr="00A361AA" w:rsidRDefault="008F2A12" w:rsidP="00D60436">
      <w:pPr>
        <w:rPr>
          <w:u w:val="single"/>
        </w:rPr>
      </w:pPr>
      <w:r w:rsidRPr="00A361AA">
        <w:rPr>
          <w:u w:val="single"/>
        </w:rPr>
        <w:t>6. Dış İlişkiler Genel Koordinatörlüğünün görünürlüğüne önem vermek, etkinliklerini arttırmak ve bu etkinliklerin duyurulmasını sağlamak</w:t>
      </w:r>
    </w:p>
    <w:p w14:paraId="4AB543A2" w14:textId="77777777" w:rsidR="008F2A12" w:rsidRPr="004E33C5" w:rsidRDefault="008F2A12" w:rsidP="00A361AA">
      <w:pPr>
        <w:pStyle w:val="ListeParagraf"/>
      </w:pPr>
      <w:r w:rsidRPr="004E33C5">
        <w:t>a. Değişim programları ve uluslararası projeler hakkında öğrenci, akademisyen ve idari personelin etkin bir şekilde bilgilendirilmesi ve yapılan etkinlik duyurularını daha fazla kişiye ulaştırmak.</w:t>
      </w:r>
    </w:p>
    <w:p w14:paraId="26F07FC9" w14:textId="77777777" w:rsidR="008F2A12" w:rsidRPr="004E33C5" w:rsidRDefault="008F2A12" w:rsidP="00A361AA">
      <w:pPr>
        <w:pStyle w:val="ListeParagraf"/>
      </w:pPr>
      <w:r w:rsidRPr="004E33C5">
        <w:t xml:space="preserve">b. Üniversiteye yeni gelen tüm öğrencilere (uluslararası öğrenciler de dahil) </w:t>
      </w:r>
      <w:r w:rsidR="00721A0C" w:rsidRPr="004E33C5">
        <w:t>uyum</w:t>
      </w:r>
      <w:r w:rsidRPr="004E33C5">
        <w:t xml:space="preserve"> programı kapsamında uluslararası değişim programlarının ve uluslararası projelerin tanıtılması. </w:t>
      </w:r>
    </w:p>
    <w:p w14:paraId="73630501" w14:textId="77777777" w:rsidR="008F2A12" w:rsidRPr="004E33C5" w:rsidRDefault="008F2A12" w:rsidP="00A361AA">
      <w:pPr>
        <w:pStyle w:val="ListeParagraf"/>
      </w:pPr>
      <w:r w:rsidRPr="004E33C5">
        <w:t>c. Öğrencilerin proje yazmalarını teşvik etmek.</w:t>
      </w:r>
    </w:p>
    <w:p w14:paraId="38C3E00A" w14:textId="77777777" w:rsidR="008F2A12" w:rsidRPr="004E33C5" w:rsidRDefault="008F2A12" w:rsidP="00A361AA">
      <w:pPr>
        <w:pStyle w:val="ListeParagraf"/>
      </w:pPr>
      <w:r>
        <w:t>ç</w:t>
      </w:r>
      <w:r w:rsidRPr="004E33C5">
        <w:t>. AB Başkanlığı/Türkiye Ulusal Ajansı/Gençlik ve Spor Bakanlığı/Türkiye Maarif Vakfı/Yurtdışı Türkler ve Akraba Toplulukları Başkanlığı/Yunus Em</w:t>
      </w:r>
      <w:r>
        <w:t xml:space="preserve">re Enstitüsü/Üniversiteler vb. </w:t>
      </w:r>
      <w:r w:rsidRPr="004E33C5">
        <w:t xml:space="preserve">kurum-kuruluşlardan İSTE’de bilgilendirme toplantısı gerçekleştirmek üzere uzmanları - yetkilileri davet etmek. </w:t>
      </w:r>
    </w:p>
    <w:p w14:paraId="4D76B008" w14:textId="77777777" w:rsidR="008F2A12" w:rsidRPr="004E33C5" w:rsidRDefault="008F2A12" w:rsidP="00A361AA">
      <w:pPr>
        <w:pStyle w:val="ListeParagraf"/>
      </w:pPr>
      <w:r>
        <w:t>d</w:t>
      </w:r>
      <w:r w:rsidRPr="004E33C5">
        <w:t xml:space="preserve">. </w:t>
      </w:r>
      <w:r w:rsidRPr="0019619F">
        <w:t xml:space="preserve">Dış İlişkiler Genel Koordinatörlüğünün </w:t>
      </w:r>
      <w:r w:rsidRPr="004E33C5">
        <w:t>web sayfasında “İzlenimler” isimli bir başlık oluşturulup, çeşitli projelerden faydalanan öğrenci ve personelin edindikleri bilgi, beceri ve deneyimlerini bu sayfada paylaşmak.</w:t>
      </w:r>
    </w:p>
    <w:p w14:paraId="5D4BF8EC" w14:textId="77777777" w:rsidR="008F2A12" w:rsidRPr="00A361AA" w:rsidRDefault="008F2A12" w:rsidP="00D60436">
      <w:pPr>
        <w:rPr>
          <w:u w:val="single"/>
        </w:rPr>
      </w:pPr>
      <w:r w:rsidRPr="00A361AA">
        <w:rPr>
          <w:u w:val="single"/>
        </w:rPr>
        <w:t>7. Yukarıdaki hedefleri gerçekleştirmek için gereken kurumsal altyapıyı oluşturmak</w:t>
      </w:r>
    </w:p>
    <w:p w14:paraId="469963A7" w14:textId="77777777" w:rsidR="008F2A12" w:rsidRPr="004E33C5" w:rsidRDefault="008F2A12" w:rsidP="00A361AA">
      <w:pPr>
        <w:pStyle w:val="ListeParagraf"/>
      </w:pPr>
      <w:r w:rsidRPr="004E33C5">
        <w:lastRenderedPageBreak/>
        <w:t>a. Uluslararasılaşma açısından başarılı olan üniversitelerin iyi uygulamalarını incelemek.</w:t>
      </w:r>
    </w:p>
    <w:p w14:paraId="0590E96B" w14:textId="77777777" w:rsidR="008F2A12" w:rsidRPr="004E33C5" w:rsidRDefault="008F2A12" w:rsidP="00A361AA">
      <w:pPr>
        <w:pStyle w:val="ListeParagraf"/>
      </w:pPr>
      <w:r w:rsidRPr="004E33C5">
        <w:t>b. Uluslararası öğrenci kontenjanlarının arttırılması için çalışmalar yapmak.</w:t>
      </w:r>
    </w:p>
    <w:p w14:paraId="235768FE" w14:textId="77777777" w:rsidR="008F2A12" w:rsidRPr="004E33C5" w:rsidRDefault="008F2A12" w:rsidP="00A361AA">
      <w:pPr>
        <w:pStyle w:val="ListeParagraf"/>
      </w:pPr>
      <w:r w:rsidRPr="004E33C5">
        <w:t>c. Performans göstergelerini 3-6 aylık dönemlerde takip etmek ve yıllık düzenlenen faaliyet raporlarıyla düzenli istatistiklerini tutmak.</w:t>
      </w:r>
    </w:p>
    <w:p w14:paraId="66C3E199" w14:textId="699F4C65" w:rsidR="008F2A12" w:rsidRPr="004E33C5" w:rsidRDefault="00A427F0" w:rsidP="00A361AA">
      <w:pPr>
        <w:pStyle w:val="ListeParagraf"/>
      </w:pPr>
      <w:r>
        <w:t>ç</w:t>
      </w:r>
      <w:r w:rsidR="008F2A12" w:rsidRPr="004E33C5">
        <w:t>. Uluslararası değişim programları kapsamındaki işler ve süreçlerin daha sağlıklı ve verimli yürütülebilmesi için ilgili personellerin kurum içi ve dışı eğitim alması.</w:t>
      </w:r>
    </w:p>
    <w:p w14:paraId="03B29F19" w14:textId="5B21467E" w:rsidR="008F2A12" w:rsidRPr="004E33C5" w:rsidRDefault="00A427F0" w:rsidP="00A361AA">
      <w:pPr>
        <w:pStyle w:val="ListeParagraf"/>
      </w:pPr>
      <w:r>
        <w:t>d</w:t>
      </w:r>
      <w:r w:rsidR="008F2A12" w:rsidRPr="004E33C5">
        <w:t xml:space="preserve">. Teknoloji Transfer Ofisi (TTO) ile işbirliği içerisinde proje çalışmaları gerçekleştirmek için her iki ofisin çalışanlarının bir araya geleceği toplantılar yapılması, mevcut desteklerin araştırılması, her yıl için yol haritası oluşturulması ve bunların üniversitemiz öğrenci ve personeline duyurulması. </w:t>
      </w:r>
    </w:p>
    <w:p w14:paraId="768E46DD" w14:textId="27A8718C" w:rsidR="008F2A12" w:rsidRPr="004E33C5" w:rsidRDefault="00A427F0" w:rsidP="00A361AA">
      <w:pPr>
        <w:pStyle w:val="ListeParagraf"/>
      </w:pPr>
      <w:r>
        <w:t>e</w:t>
      </w:r>
      <w:r w:rsidR="008F2A12" w:rsidRPr="004E33C5">
        <w:t xml:space="preserve">. </w:t>
      </w:r>
      <w:r w:rsidR="008F2A12">
        <w:t>Dış</w:t>
      </w:r>
      <w:r w:rsidR="008F2A12" w:rsidRPr="004E33C5">
        <w:t xml:space="preserve"> İlişkiler</w:t>
      </w:r>
      <w:r w:rsidR="008F2A12">
        <w:t xml:space="preserve"> Genel Koordinatörlüğü </w:t>
      </w:r>
      <w:r w:rsidR="008F2A12" w:rsidRPr="004E33C5">
        <w:t>ve Öğrenci İşleri Daire Başkanlığı işbirliği ile uluslararası öğrencilerin, değişim öğrencilerinin ve mezunların bilgilerinin arşivini tutmak. Mezun Takip Bilgi Sistemi aracılığıyla bu bilgileri güncelleyebilmek, üniv</w:t>
      </w:r>
      <w:r w:rsidR="008F2A12">
        <w:t>ersitemizden mezun olan uluslar</w:t>
      </w:r>
      <w:r w:rsidR="008F2A12" w:rsidRPr="004E33C5">
        <w:t>arası öğrencilerimizle iletişimde kalabilmek ve üniversitemiz ile mezunlarımız arasında daha etkili bir bağ oluşturabilmek.</w:t>
      </w:r>
    </w:p>
    <w:p w14:paraId="4B4182BF" w14:textId="2CB3147F" w:rsidR="008F2A12" w:rsidRPr="000679D4" w:rsidRDefault="00A427F0" w:rsidP="00A361AA">
      <w:pPr>
        <w:pStyle w:val="ListeParagraf"/>
      </w:pPr>
      <w:r>
        <w:t>f</w:t>
      </w:r>
      <w:r w:rsidR="008F2A12" w:rsidRPr="004E33C5">
        <w:t>. Farklı uluslararası değişim programlarının üniversitemiz bünyesinde gerçekleştirebilmek.</w:t>
      </w:r>
    </w:p>
    <w:p w14:paraId="2B41B9F9" w14:textId="77777777" w:rsidR="00A361AA" w:rsidRDefault="00A361AA" w:rsidP="00D60436">
      <w:pPr>
        <w:sectPr w:rsidR="00A361AA" w:rsidSect="00A267EC">
          <w:pgSz w:w="11910" w:h="16840"/>
          <w:pgMar w:top="900" w:right="853" w:bottom="1460" w:left="709" w:header="386" w:footer="1269" w:gutter="0"/>
          <w:cols w:space="708"/>
        </w:sectPr>
      </w:pPr>
    </w:p>
    <w:p w14:paraId="13883E1B" w14:textId="77777777" w:rsidR="00E375DA" w:rsidRPr="002720BB" w:rsidRDefault="00362A8C" w:rsidP="00D60436">
      <w:pPr>
        <w:pStyle w:val="Balk2"/>
      </w:pPr>
      <w:bookmarkStart w:id="19" w:name="_Toc136198717"/>
      <w:bookmarkStart w:id="20" w:name="_Toc160010990"/>
      <w:r w:rsidRPr="002720BB">
        <w:lastRenderedPageBreak/>
        <w:t>Kont</w:t>
      </w:r>
      <w:r w:rsidR="0098146D" w:rsidRPr="002720BB">
        <w:t>r</w:t>
      </w:r>
      <w:r w:rsidRPr="002720BB">
        <w:t>ol</w:t>
      </w:r>
      <w:r w:rsidRPr="002720BB">
        <w:rPr>
          <w:spacing w:val="-6"/>
        </w:rPr>
        <w:t xml:space="preserve"> </w:t>
      </w:r>
      <w:r w:rsidRPr="002720BB">
        <w:t>Listesi</w:t>
      </w:r>
      <w:bookmarkEnd w:id="19"/>
      <w:bookmarkEnd w:id="20"/>
    </w:p>
    <w:p w14:paraId="6CC35192" w14:textId="77777777" w:rsidR="00E375DA" w:rsidRPr="00A361AA" w:rsidRDefault="00170DFE" w:rsidP="00A361AA">
      <w:pPr>
        <w:spacing w:line="240" w:lineRule="auto"/>
        <w:rPr>
          <w:b/>
          <w:i/>
        </w:rPr>
      </w:pPr>
      <w:r w:rsidRPr="00A361AA">
        <w:rPr>
          <w:b/>
          <w:i/>
        </w:rPr>
        <w:t>(</w:t>
      </w:r>
      <w:r w:rsidR="00362A8C" w:rsidRPr="00A361AA">
        <w:rPr>
          <w:b/>
          <w:i/>
        </w:rPr>
        <w:t>Bu</w:t>
      </w:r>
      <w:r w:rsidR="00362A8C" w:rsidRPr="00A361AA">
        <w:rPr>
          <w:b/>
          <w:i/>
          <w:spacing w:val="9"/>
        </w:rPr>
        <w:t xml:space="preserve"> </w:t>
      </w:r>
      <w:r w:rsidR="00AD5646" w:rsidRPr="00A361AA">
        <w:rPr>
          <w:b/>
          <w:i/>
        </w:rPr>
        <w:t>kıs</w:t>
      </w:r>
      <w:r w:rsidR="00362A8C" w:rsidRPr="00A361AA">
        <w:rPr>
          <w:b/>
          <w:i/>
        </w:rPr>
        <w:t>mın</w:t>
      </w:r>
      <w:r w:rsidR="00362A8C" w:rsidRPr="00A361AA">
        <w:rPr>
          <w:b/>
          <w:i/>
          <w:spacing w:val="5"/>
        </w:rPr>
        <w:t xml:space="preserve"> </w:t>
      </w:r>
      <w:r w:rsidR="00362A8C" w:rsidRPr="00A361AA">
        <w:rPr>
          <w:b/>
          <w:i/>
        </w:rPr>
        <w:t>altında</w:t>
      </w:r>
      <w:r w:rsidR="00362A8C" w:rsidRPr="00A361AA">
        <w:rPr>
          <w:b/>
          <w:i/>
          <w:spacing w:val="8"/>
        </w:rPr>
        <w:t xml:space="preserve"> </w:t>
      </w:r>
      <w:r w:rsidR="00362A8C" w:rsidRPr="00A361AA">
        <w:rPr>
          <w:b/>
          <w:i/>
        </w:rPr>
        <w:t>Tablo</w:t>
      </w:r>
      <w:r w:rsidR="00362A8C" w:rsidRPr="00A361AA">
        <w:rPr>
          <w:b/>
          <w:i/>
          <w:spacing w:val="10"/>
        </w:rPr>
        <w:t xml:space="preserve"> </w:t>
      </w:r>
      <w:r w:rsidR="00362A8C" w:rsidRPr="00A361AA">
        <w:rPr>
          <w:b/>
          <w:i/>
        </w:rPr>
        <w:t>2’de</w:t>
      </w:r>
      <w:r w:rsidR="00362A8C" w:rsidRPr="00A361AA">
        <w:rPr>
          <w:b/>
          <w:i/>
          <w:spacing w:val="8"/>
        </w:rPr>
        <w:t xml:space="preserve"> </w:t>
      </w:r>
      <w:r w:rsidR="00362A8C" w:rsidRPr="00A361AA">
        <w:rPr>
          <w:b/>
          <w:i/>
        </w:rPr>
        <w:t>sağlanan</w:t>
      </w:r>
      <w:r w:rsidR="00362A8C" w:rsidRPr="00A361AA">
        <w:rPr>
          <w:b/>
          <w:i/>
          <w:spacing w:val="4"/>
        </w:rPr>
        <w:t xml:space="preserve"> </w:t>
      </w:r>
      <w:r w:rsidR="00362A8C" w:rsidRPr="00A361AA">
        <w:rPr>
          <w:b/>
          <w:i/>
        </w:rPr>
        <w:t>kontrol</w:t>
      </w:r>
      <w:r w:rsidR="00362A8C" w:rsidRPr="00A361AA">
        <w:rPr>
          <w:b/>
          <w:i/>
          <w:spacing w:val="3"/>
        </w:rPr>
        <w:t xml:space="preserve"> </w:t>
      </w:r>
      <w:r w:rsidR="00362A8C" w:rsidRPr="00A361AA">
        <w:rPr>
          <w:b/>
          <w:i/>
        </w:rPr>
        <w:t>listesi</w:t>
      </w:r>
      <w:r w:rsidR="00362A8C" w:rsidRPr="00A361AA">
        <w:rPr>
          <w:b/>
          <w:i/>
          <w:spacing w:val="3"/>
        </w:rPr>
        <w:t xml:space="preserve"> </w:t>
      </w:r>
      <w:r w:rsidR="00362A8C" w:rsidRPr="00A361AA">
        <w:rPr>
          <w:b/>
          <w:i/>
        </w:rPr>
        <w:t>Birim</w:t>
      </w:r>
      <w:r w:rsidR="00362A8C" w:rsidRPr="00A361AA">
        <w:rPr>
          <w:b/>
          <w:i/>
          <w:spacing w:val="9"/>
        </w:rPr>
        <w:t xml:space="preserve"> </w:t>
      </w:r>
      <w:r w:rsidR="00362A8C" w:rsidRPr="00A361AA">
        <w:rPr>
          <w:b/>
          <w:i/>
        </w:rPr>
        <w:t>Kalite</w:t>
      </w:r>
      <w:r w:rsidR="00362A8C" w:rsidRPr="00A361AA">
        <w:rPr>
          <w:b/>
          <w:i/>
          <w:spacing w:val="11"/>
        </w:rPr>
        <w:t xml:space="preserve"> </w:t>
      </w:r>
      <w:r w:rsidR="00362A8C" w:rsidRPr="00A361AA">
        <w:rPr>
          <w:b/>
          <w:i/>
        </w:rPr>
        <w:t>Komisyonu</w:t>
      </w:r>
      <w:r w:rsidR="00362A8C" w:rsidRPr="00A361AA">
        <w:rPr>
          <w:b/>
          <w:i/>
          <w:spacing w:val="5"/>
        </w:rPr>
        <w:t xml:space="preserve"> </w:t>
      </w:r>
      <w:r w:rsidR="00362A8C" w:rsidRPr="00A361AA">
        <w:rPr>
          <w:b/>
          <w:i/>
        </w:rPr>
        <w:t>Üyeleri</w:t>
      </w:r>
      <w:r w:rsidR="00362A8C" w:rsidRPr="00A361AA">
        <w:rPr>
          <w:b/>
          <w:i/>
          <w:spacing w:val="2"/>
        </w:rPr>
        <w:t xml:space="preserve"> </w:t>
      </w:r>
      <w:r w:rsidR="00362A8C" w:rsidRPr="00A361AA">
        <w:rPr>
          <w:b/>
          <w:i/>
        </w:rPr>
        <w:t>tarafından</w:t>
      </w:r>
      <w:r w:rsidR="00362A8C" w:rsidRPr="00A361AA">
        <w:rPr>
          <w:b/>
          <w:i/>
          <w:spacing w:val="5"/>
        </w:rPr>
        <w:t xml:space="preserve"> </w:t>
      </w:r>
      <w:r w:rsidR="00362A8C" w:rsidRPr="00A361AA">
        <w:rPr>
          <w:b/>
          <w:i/>
        </w:rPr>
        <w:t>gözden</w:t>
      </w:r>
      <w:r w:rsidR="00AD5646" w:rsidRPr="00A361AA">
        <w:rPr>
          <w:b/>
          <w:i/>
        </w:rPr>
        <w:t xml:space="preserve"> </w:t>
      </w:r>
      <w:r w:rsidR="00362A8C" w:rsidRPr="00A361AA">
        <w:rPr>
          <w:b/>
          <w:i/>
        </w:rPr>
        <w:t>geçirilerek</w:t>
      </w:r>
      <w:r w:rsidR="00362A8C" w:rsidRPr="00A361AA">
        <w:rPr>
          <w:b/>
          <w:i/>
          <w:spacing w:val="3"/>
        </w:rPr>
        <w:t xml:space="preserve"> </w:t>
      </w:r>
      <w:r w:rsidR="00362A8C" w:rsidRPr="00A361AA">
        <w:rPr>
          <w:b/>
          <w:i/>
        </w:rPr>
        <w:t>ifade</w:t>
      </w:r>
      <w:r w:rsidR="00362A8C" w:rsidRPr="00A361AA">
        <w:rPr>
          <w:b/>
          <w:i/>
          <w:spacing w:val="8"/>
        </w:rPr>
        <w:t xml:space="preserve"> </w:t>
      </w:r>
      <w:r w:rsidR="00362A8C" w:rsidRPr="00A361AA">
        <w:rPr>
          <w:b/>
          <w:i/>
        </w:rPr>
        <w:t>edilen</w:t>
      </w:r>
      <w:r w:rsidR="00362A8C" w:rsidRPr="00A361AA">
        <w:rPr>
          <w:b/>
          <w:i/>
          <w:spacing w:val="1"/>
        </w:rPr>
        <w:t xml:space="preserve"> </w:t>
      </w:r>
      <w:r w:rsidR="00362A8C" w:rsidRPr="00A361AA">
        <w:rPr>
          <w:b/>
          <w:i/>
        </w:rPr>
        <w:t>durumun</w:t>
      </w:r>
      <w:r w:rsidR="00362A8C" w:rsidRPr="00A361AA">
        <w:rPr>
          <w:b/>
          <w:i/>
          <w:spacing w:val="-1"/>
        </w:rPr>
        <w:t xml:space="preserve"> </w:t>
      </w:r>
      <w:r w:rsidR="00362A8C" w:rsidRPr="00A361AA">
        <w:rPr>
          <w:b/>
          <w:i/>
        </w:rPr>
        <w:t>sağlandığı</w:t>
      </w:r>
      <w:r w:rsidR="00362A8C" w:rsidRPr="00A361AA">
        <w:rPr>
          <w:b/>
          <w:i/>
          <w:spacing w:val="-1"/>
        </w:rPr>
        <w:t xml:space="preserve"> </w:t>
      </w:r>
      <w:r w:rsidR="00362A8C" w:rsidRPr="00A361AA">
        <w:rPr>
          <w:b/>
          <w:i/>
        </w:rPr>
        <w:t>maddeler</w:t>
      </w:r>
      <w:r w:rsidR="00362A8C" w:rsidRPr="00A361AA">
        <w:rPr>
          <w:b/>
          <w:i/>
          <w:spacing w:val="-1"/>
        </w:rPr>
        <w:t xml:space="preserve"> </w:t>
      </w:r>
      <w:r w:rsidR="00362A8C" w:rsidRPr="00A361AA">
        <w:rPr>
          <w:b/>
          <w:i/>
        </w:rPr>
        <w:t>için işaretleme</w:t>
      </w:r>
      <w:r w:rsidR="00362A8C" w:rsidRPr="00A361AA">
        <w:rPr>
          <w:b/>
          <w:i/>
          <w:spacing w:val="-7"/>
        </w:rPr>
        <w:t xml:space="preserve"> </w:t>
      </w:r>
      <w:r w:rsidR="00362A8C" w:rsidRPr="00A361AA">
        <w:rPr>
          <w:b/>
          <w:i/>
        </w:rPr>
        <w:t>yapılacaktır.</w:t>
      </w:r>
      <w:r w:rsidR="00362A8C" w:rsidRPr="00A361AA">
        <w:rPr>
          <w:b/>
          <w:i/>
          <w:spacing w:val="-1"/>
        </w:rPr>
        <w:t xml:space="preserve"> </w:t>
      </w:r>
      <w:r w:rsidR="00362A8C" w:rsidRPr="00A361AA">
        <w:rPr>
          <w:b/>
          <w:i/>
        </w:rPr>
        <w:t>Henüz</w:t>
      </w:r>
      <w:r w:rsidR="00362A8C" w:rsidRPr="00A361AA">
        <w:rPr>
          <w:b/>
          <w:i/>
          <w:spacing w:val="-3"/>
        </w:rPr>
        <w:t xml:space="preserve"> </w:t>
      </w:r>
      <w:r w:rsidR="00362A8C" w:rsidRPr="00A361AA">
        <w:rPr>
          <w:b/>
          <w:i/>
        </w:rPr>
        <w:t>durum</w:t>
      </w:r>
      <w:r w:rsidR="00362A8C" w:rsidRPr="00A361AA">
        <w:rPr>
          <w:b/>
          <w:i/>
          <w:spacing w:val="5"/>
        </w:rPr>
        <w:t xml:space="preserve"> </w:t>
      </w:r>
      <w:r w:rsidR="00362A8C" w:rsidRPr="00A361AA">
        <w:rPr>
          <w:b/>
          <w:i/>
        </w:rPr>
        <w:t>sağlanmıyorsa</w:t>
      </w:r>
      <w:r w:rsidR="00362A8C" w:rsidRPr="00A361AA">
        <w:rPr>
          <w:b/>
          <w:i/>
          <w:spacing w:val="-4"/>
        </w:rPr>
        <w:t xml:space="preserve"> </w:t>
      </w:r>
      <w:r w:rsidR="00362A8C" w:rsidRPr="00A361AA">
        <w:rPr>
          <w:b/>
          <w:i/>
        </w:rPr>
        <w:t>bir</w:t>
      </w:r>
      <w:r w:rsidR="00362A8C" w:rsidRPr="00A361AA">
        <w:rPr>
          <w:b/>
          <w:i/>
          <w:spacing w:val="-7"/>
        </w:rPr>
        <w:t xml:space="preserve"> </w:t>
      </w:r>
      <w:r w:rsidR="00362A8C" w:rsidRPr="00A361AA">
        <w:rPr>
          <w:b/>
          <w:i/>
        </w:rPr>
        <w:t>işaretleme</w:t>
      </w:r>
      <w:r w:rsidR="00362A8C" w:rsidRPr="00A361AA">
        <w:rPr>
          <w:b/>
          <w:i/>
          <w:spacing w:val="-6"/>
        </w:rPr>
        <w:t xml:space="preserve"> </w:t>
      </w:r>
      <w:r w:rsidR="00362A8C" w:rsidRPr="00A361AA">
        <w:rPr>
          <w:b/>
          <w:i/>
        </w:rPr>
        <w:t>yapılmayacaktır.</w:t>
      </w:r>
      <w:r w:rsidRPr="00A361AA">
        <w:rPr>
          <w:b/>
          <w:i/>
        </w:rPr>
        <w:t>)</w:t>
      </w: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21"/>
        <w:gridCol w:w="845"/>
      </w:tblGrid>
      <w:tr w:rsidR="00170DFE" w:rsidRPr="002720BB" w14:paraId="2832BF06" w14:textId="77777777" w:rsidTr="009004CE">
        <w:trPr>
          <w:trHeight w:val="470"/>
        </w:trPr>
        <w:tc>
          <w:tcPr>
            <w:tcW w:w="8221" w:type="dxa"/>
          </w:tcPr>
          <w:p w14:paraId="1C1D3DFC" w14:textId="77777777" w:rsidR="00170DFE" w:rsidRPr="002720BB" w:rsidRDefault="00170DFE" w:rsidP="00D60436">
            <w:pPr>
              <w:pStyle w:val="TableParagraph"/>
            </w:pPr>
            <w:r w:rsidRPr="002720BB">
              <w:t>Birimin</w:t>
            </w:r>
            <w:r w:rsidRPr="002720BB">
              <w:rPr>
                <w:spacing w:val="-8"/>
              </w:rPr>
              <w:t xml:space="preserve"> </w:t>
            </w:r>
            <w:r w:rsidRPr="002720BB">
              <w:t>Kalite</w:t>
            </w:r>
            <w:r w:rsidRPr="002720BB">
              <w:rPr>
                <w:spacing w:val="-7"/>
              </w:rPr>
              <w:t xml:space="preserve"> </w:t>
            </w:r>
            <w:r w:rsidRPr="002720BB">
              <w:t>Hedefleri</w:t>
            </w:r>
            <w:r w:rsidRPr="002720BB">
              <w:rPr>
                <w:spacing w:val="-5"/>
              </w:rPr>
              <w:t xml:space="preserve"> </w:t>
            </w:r>
            <w:r w:rsidRPr="002720BB">
              <w:t>Belirlenmiştir.</w:t>
            </w:r>
          </w:p>
        </w:tc>
        <w:tc>
          <w:tcPr>
            <w:tcW w:w="845" w:type="dxa"/>
          </w:tcPr>
          <w:p w14:paraId="28DFAE69" w14:textId="77777777" w:rsidR="00170DFE" w:rsidRPr="002720BB" w:rsidRDefault="00AD5646" w:rsidP="00D60436">
            <w:pPr>
              <w:pStyle w:val="TableParagraph"/>
            </w:pPr>
            <w:r w:rsidRPr="002720BB">
              <w:rPr>
                <w:rFonts w:ascii="Segoe UI Symbol" w:hAnsi="Segoe UI Symbol" w:cs="Segoe UI Symbol"/>
              </w:rPr>
              <w:t>☐</w:t>
            </w:r>
          </w:p>
        </w:tc>
      </w:tr>
      <w:tr w:rsidR="00170DFE" w:rsidRPr="002720BB" w14:paraId="04A9E473" w14:textId="77777777" w:rsidTr="009004CE">
        <w:trPr>
          <w:trHeight w:val="465"/>
        </w:trPr>
        <w:tc>
          <w:tcPr>
            <w:tcW w:w="8221" w:type="dxa"/>
          </w:tcPr>
          <w:p w14:paraId="3DD70A98" w14:textId="77777777" w:rsidR="00170DFE" w:rsidRPr="002720BB" w:rsidRDefault="00170DFE" w:rsidP="00D60436">
            <w:pPr>
              <w:pStyle w:val="TableParagraph"/>
            </w:pPr>
            <w:r w:rsidRPr="002720BB">
              <w:t>Birim</w:t>
            </w:r>
            <w:r w:rsidRPr="002720BB">
              <w:rPr>
                <w:spacing w:val="-7"/>
              </w:rPr>
              <w:t xml:space="preserve"> </w:t>
            </w:r>
            <w:r w:rsidRPr="002720BB">
              <w:t>Kalite</w:t>
            </w:r>
            <w:r w:rsidRPr="002720BB">
              <w:rPr>
                <w:spacing w:val="-7"/>
              </w:rPr>
              <w:t xml:space="preserve"> </w:t>
            </w:r>
            <w:r w:rsidRPr="002720BB">
              <w:t>Komisyonu</w:t>
            </w:r>
            <w:r w:rsidRPr="002720BB">
              <w:rPr>
                <w:spacing w:val="-9"/>
              </w:rPr>
              <w:t xml:space="preserve"> </w:t>
            </w:r>
            <w:r w:rsidRPr="002720BB">
              <w:t>Yıllık</w:t>
            </w:r>
            <w:r w:rsidRPr="002720BB">
              <w:rPr>
                <w:spacing w:val="-8"/>
              </w:rPr>
              <w:t xml:space="preserve"> </w:t>
            </w:r>
            <w:r w:rsidRPr="002720BB">
              <w:t>Eylem</w:t>
            </w:r>
            <w:r w:rsidRPr="002720BB">
              <w:rPr>
                <w:spacing w:val="-5"/>
              </w:rPr>
              <w:t xml:space="preserve"> </w:t>
            </w:r>
            <w:r w:rsidRPr="002720BB">
              <w:t>Planı</w:t>
            </w:r>
            <w:r w:rsidRPr="002720BB">
              <w:rPr>
                <w:spacing w:val="-7"/>
              </w:rPr>
              <w:t xml:space="preserve"> </w:t>
            </w:r>
            <w:r w:rsidRPr="002720BB">
              <w:t>Oluşturuldu.</w:t>
            </w:r>
          </w:p>
        </w:tc>
        <w:tc>
          <w:tcPr>
            <w:tcW w:w="845" w:type="dxa"/>
          </w:tcPr>
          <w:p w14:paraId="7DBE32A5" w14:textId="77777777" w:rsidR="00170DFE" w:rsidRPr="002720BB" w:rsidRDefault="00AD5646" w:rsidP="00D60436">
            <w:pPr>
              <w:pStyle w:val="TableParagraph"/>
            </w:pPr>
            <w:r w:rsidRPr="002720BB">
              <w:rPr>
                <w:rFonts w:ascii="Segoe UI Symbol" w:hAnsi="Segoe UI Symbol" w:cs="Segoe UI Symbol"/>
              </w:rPr>
              <w:t>☐</w:t>
            </w:r>
          </w:p>
        </w:tc>
      </w:tr>
      <w:tr w:rsidR="00170DFE" w:rsidRPr="002720BB" w14:paraId="69B24306" w14:textId="77777777" w:rsidTr="009004CE">
        <w:trPr>
          <w:trHeight w:val="470"/>
        </w:trPr>
        <w:tc>
          <w:tcPr>
            <w:tcW w:w="8221" w:type="dxa"/>
          </w:tcPr>
          <w:p w14:paraId="04ADB0AD" w14:textId="77777777" w:rsidR="00170DFE" w:rsidRPr="002720BB" w:rsidRDefault="00170DFE" w:rsidP="00D60436">
            <w:pPr>
              <w:pStyle w:val="TableParagraph"/>
            </w:pPr>
            <w:r w:rsidRPr="002720BB">
              <w:t>Birim</w:t>
            </w:r>
            <w:r w:rsidRPr="002720BB">
              <w:rPr>
                <w:spacing w:val="-8"/>
              </w:rPr>
              <w:t xml:space="preserve"> </w:t>
            </w:r>
            <w:r w:rsidRPr="002720BB">
              <w:t>Kalite</w:t>
            </w:r>
            <w:r w:rsidRPr="002720BB">
              <w:rPr>
                <w:spacing w:val="-7"/>
              </w:rPr>
              <w:t xml:space="preserve"> </w:t>
            </w:r>
            <w:r w:rsidRPr="002720BB">
              <w:t>Komisyonu</w:t>
            </w:r>
            <w:r w:rsidRPr="002720BB">
              <w:rPr>
                <w:spacing w:val="-5"/>
              </w:rPr>
              <w:t xml:space="preserve"> </w:t>
            </w:r>
            <w:r w:rsidRPr="002720BB">
              <w:t>Düzenli</w:t>
            </w:r>
            <w:r w:rsidRPr="002720BB">
              <w:rPr>
                <w:spacing w:val="-7"/>
              </w:rPr>
              <w:t xml:space="preserve"> </w:t>
            </w:r>
            <w:r w:rsidRPr="002720BB">
              <w:t>Şekilde</w:t>
            </w:r>
            <w:r w:rsidRPr="002720BB">
              <w:rPr>
                <w:spacing w:val="-8"/>
              </w:rPr>
              <w:t xml:space="preserve"> </w:t>
            </w:r>
            <w:r w:rsidRPr="002720BB">
              <w:t>Toplanıyor.</w:t>
            </w:r>
          </w:p>
        </w:tc>
        <w:tc>
          <w:tcPr>
            <w:tcW w:w="845" w:type="dxa"/>
          </w:tcPr>
          <w:p w14:paraId="165F865C" w14:textId="36003822" w:rsidR="00170DFE" w:rsidRPr="002720BB" w:rsidRDefault="006D5213" w:rsidP="00D60436">
            <w:pPr>
              <w:pStyle w:val="TableParagraph"/>
            </w:pPr>
            <w:r>
              <w:rPr>
                <w:rFonts w:ascii="Segoe UI Symbol" w:hAnsi="Segoe UI Symbol" w:cs="Segoe UI Symbol"/>
              </w:rPr>
              <w:t>X</w:t>
            </w:r>
          </w:p>
        </w:tc>
      </w:tr>
      <w:tr w:rsidR="00170DFE" w:rsidRPr="002720BB" w14:paraId="61BAA375" w14:textId="77777777" w:rsidTr="009004CE">
        <w:trPr>
          <w:trHeight w:val="465"/>
        </w:trPr>
        <w:tc>
          <w:tcPr>
            <w:tcW w:w="8221" w:type="dxa"/>
          </w:tcPr>
          <w:p w14:paraId="76C22195" w14:textId="77777777" w:rsidR="00170DFE" w:rsidRPr="002720BB" w:rsidRDefault="00170DFE" w:rsidP="00D60436">
            <w:pPr>
              <w:pStyle w:val="TableParagraph"/>
            </w:pPr>
            <w:r w:rsidRPr="002720BB">
              <w:t>Birim</w:t>
            </w:r>
            <w:r w:rsidRPr="002720BB">
              <w:rPr>
                <w:spacing w:val="-6"/>
              </w:rPr>
              <w:t xml:space="preserve"> </w:t>
            </w:r>
            <w:r w:rsidRPr="002720BB">
              <w:t>Kalite</w:t>
            </w:r>
            <w:r w:rsidRPr="002720BB">
              <w:rPr>
                <w:spacing w:val="-6"/>
              </w:rPr>
              <w:t xml:space="preserve"> </w:t>
            </w:r>
            <w:r w:rsidRPr="002720BB">
              <w:t>Komisyonu</w:t>
            </w:r>
            <w:r w:rsidRPr="002720BB">
              <w:rPr>
                <w:spacing w:val="-3"/>
              </w:rPr>
              <w:t xml:space="preserve"> </w:t>
            </w:r>
            <w:r w:rsidRPr="002720BB">
              <w:t>Tutanakları</w:t>
            </w:r>
            <w:r w:rsidRPr="002720BB">
              <w:rPr>
                <w:spacing w:val="-5"/>
              </w:rPr>
              <w:t xml:space="preserve"> </w:t>
            </w:r>
            <w:r w:rsidRPr="002720BB">
              <w:t>Mevcut</w:t>
            </w:r>
            <w:r w:rsidRPr="002720BB">
              <w:rPr>
                <w:spacing w:val="-10"/>
              </w:rPr>
              <w:t xml:space="preserve"> </w:t>
            </w:r>
            <w:r w:rsidRPr="002720BB">
              <w:t>ve</w:t>
            </w:r>
            <w:r w:rsidRPr="002720BB">
              <w:rPr>
                <w:spacing w:val="-7"/>
              </w:rPr>
              <w:t xml:space="preserve"> </w:t>
            </w:r>
            <w:r w:rsidRPr="002720BB">
              <w:t>Birimin</w:t>
            </w:r>
            <w:r w:rsidRPr="002720BB">
              <w:rPr>
                <w:spacing w:val="-7"/>
              </w:rPr>
              <w:t xml:space="preserve"> </w:t>
            </w:r>
            <w:r w:rsidRPr="002720BB">
              <w:t>Web</w:t>
            </w:r>
            <w:r w:rsidRPr="002720BB">
              <w:rPr>
                <w:spacing w:val="-3"/>
              </w:rPr>
              <w:t xml:space="preserve"> </w:t>
            </w:r>
            <w:r w:rsidRPr="002720BB">
              <w:t>Sayfasında</w:t>
            </w:r>
            <w:r w:rsidRPr="002720BB">
              <w:rPr>
                <w:spacing w:val="-7"/>
              </w:rPr>
              <w:t xml:space="preserve"> </w:t>
            </w:r>
            <w:r w:rsidRPr="002720BB">
              <w:t>Yayımlanıyor.</w:t>
            </w:r>
          </w:p>
        </w:tc>
        <w:tc>
          <w:tcPr>
            <w:tcW w:w="845" w:type="dxa"/>
          </w:tcPr>
          <w:p w14:paraId="108F3A42" w14:textId="4197B1E8" w:rsidR="00170DFE" w:rsidRPr="002720BB" w:rsidRDefault="00F25EBC" w:rsidP="00D60436">
            <w:pPr>
              <w:pStyle w:val="TableParagraph"/>
            </w:pPr>
            <w:r>
              <w:rPr>
                <w:rFonts w:ascii="Segoe UI Symbol" w:hAnsi="Segoe UI Symbol" w:cs="Segoe UI Symbol"/>
              </w:rPr>
              <w:t>X</w:t>
            </w:r>
          </w:p>
        </w:tc>
      </w:tr>
      <w:tr w:rsidR="00170DFE" w:rsidRPr="002720BB" w14:paraId="25F81AA5" w14:textId="77777777" w:rsidTr="009004CE">
        <w:trPr>
          <w:trHeight w:val="724"/>
        </w:trPr>
        <w:tc>
          <w:tcPr>
            <w:tcW w:w="8221" w:type="dxa"/>
          </w:tcPr>
          <w:p w14:paraId="501DA328" w14:textId="5E950A06" w:rsidR="00170DFE" w:rsidRPr="002720BB" w:rsidRDefault="00170DFE" w:rsidP="00D60436">
            <w:pPr>
              <w:pStyle w:val="TableParagraph"/>
            </w:pPr>
            <w:r w:rsidRPr="002720BB">
              <w:t>Birimin</w:t>
            </w:r>
            <w:r w:rsidRPr="002720BB">
              <w:rPr>
                <w:spacing w:val="22"/>
              </w:rPr>
              <w:t xml:space="preserve"> </w:t>
            </w:r>
            <w:r w:rsidRPr="002720BB">
              <w:t>Başarısını</w:t>
            </w:r>
            <w:r w:rsidRPr="002720BB">
              <w:rPr>
                <w:spacing w:val="25"/>
              </w:rPr>
              <w:t xml:space="preserve"> </w:t>
            </w:r>
            <w:r w:rsidRPr="002720BB">
              <w:t>ölçmek</w:t>
            </w:r>
            <w:r w:rsidRPr="002720BB">
              <w:rPr>
                <w:spacing w:val="24"/>
              </w:rPr>
              <w:t xml:space="preserve"> </w:t>
            </w:r>
            <w:r w:rsidRPr="002720BB">
              <w:t>için</w:t>
            </w:r>
            <w:r w:rsidRPr="002720BB">
              <w:rPr>
                <w:spacing w:val="22"/>
              </w:rPr>
              <w:t xml:space="preserve"> </w:t>
            </w:r>
            <w:r w:rsidRPr="002720BB">
              <w:t>performans</w:t>
            </w:r>
            <w:r w:rsidRPr="002720BB">
              <w:rPr>
                <w:spacing w:val="22"/>
              </w:rPr>
              <w:t xml:space="preserve"> </w:t>
            </w:r>
            <w:r w:rsidRPr="002720BB">
              <w:t>göstergeleri</w:t>
            </w:r>
            <w:r w:rsidRPr="002720BB">
              <w:rPr>
                <w:spacing w:val="26"/>
              </w:rPr>
              <w:t xml:space="preserve"> </w:t>
            </w:r>
            <w:r w:rsidRPr="002720BB">
              <w:t>belirlendi</w:t>
            </w:r>
            <w:r w:rsidRPr="002720BB">
              <w:rPr>
                <w:spacing w:val="25"/>
              </w:rPr>
              <w:t xml:space="preserve"> </w:t>
            </w:r>
            <w:r w:rsidRPr="002720BB">
              <w:t>ve</w:t>
            </w:r>
            <w:r w:rsidRPr="002720BB">
              <w:rPr>
                <w:spacing w:val="23"/>
              </w:rPr>
              <w:t xml:space="preserve"> </w:t>
            </w:r>
            <w:r w:rsidRPr="002720BB">
              <w:t>sistematik</w:t>
            </w:r>
            <w:r w:rsidR="00AE6459">
              <w:rPr>
                <w:spacing w:val="28"/>
              </w:rPr>
              <w:t xml:space="preserve"> </w:t>
            </w:r>
            <w:r w:rsidRPr="002720BB">
              <w:t>olarak</w:t>
            </w:r>
            <w:r w:rsidRPr="002720BB">
              <w:rPr>
                <w:spacing w:val="-47"/>
              </w:rPr>
              <w:t xml:space="preserve"> </w:t>
            </w:r>
            <w:r w:rsidR="00F25EBC">
              <w:rPr>
                <w:spacing w:val="-47"/>
              </w:rPr>
              <w:t xml:space="preserve"> </w:t>
            </w:r>
            <w:r w:rsidRPr="002720BB">
              <w:t>izleniyor.</w:t>
            </w:r>
          </w:p>
        </w:tc>
        <w:tc>
          <w:tcPr>
            <w:tcW w:w="845" w:type="dxa"/>
          </w:tcPr>
          <w:p w14:paraId="1C0925B4" w14:textId="77777777" w:rsidR="00170DFE" w:rsidRPr="002720BB" w:rsidRDefault="00AD5646" w:rsidP="00D60436">
            <w:pPr>
              <w:pStyle w:val="TableParagraph"/>
            </w:pPr>
            <w:r w:rsidRPr="002720BB">
              <w:rPr>
                <w:rFonts w:ascii="Segoe UI Symbol" w:hAnsi="Segoe UI Symbol" w:cs="Segoe UI Symbol"/>
              </w:rPr>
              <w:t>☐</w:t>
            </w:r>
          </w:p>
        </w:tc>
      </w:tr>
      <w:tr w:rsidR="00170DFE" w:rsidRPr="002720BB" w14:paraId="6383C837" w14:textId="77777777" w:rsidTr="009004CE">
        <w:trPr>
          <w:trHeight w:val="465"/>
        </w:trPr>
        <w:tc>
          <w:tcPr>
            <w:tcW w:w="8221" w:type="dxa"/>
          </w:tcPr>
          <w:p w14:paraId="3A2304E2" w14:textId="77777777" w:rsidR="00170DFE" w:rsidRPr="002720BB" w:rsidRDefault="00170DFE" w:rsidP="00D60436">
            <w:pPr>
              <w:pStyle w:val="TableParagraph"/>
            </w:pPr>
            <w:r w:rsidRPr="002720BB">
              <w:t>Birimin</w:t>
            </w:r>
            <w:r w:rsidRPr="002720BB">
              <w:rPr>
                <w:spacing w:val="-7"/>
              </w:rPr>
              <w:t xml:space="preserve"> </w:t>
            </w:r>
            <w:r w:rsidRPr="002720BB">
              <w:t>iç</w:t>
            </w:r>
            <w:r w:rsidRPr="002720BB">
              <w:rPr>
                <w:spacing w:val="-8"/>
              </w:rPr>
              <w:t xml:space="preserve"> </w:t>
            </w:r>
            <w:r w:rsidRPr="002720BB">
              <w:t>ve</w:t>
            </w:r>
            <w:r w:rsidRPr="002720BB">
              <w:rPr>
                <w:spacing w:val="-5"/>
              </w:rPr>
              <w:t xml:space="preserve"> </w:t>
            </w:r>
            <w:r w:rsidRPr="002720BB">
              <w:t>dış</w:t>
            </w:r>
            <w:r w:rsidRPr="002720BB">
              <w:rPr>
                <w:spacing w:val="-6"/>
              </w:rPr>
              <w:t xml:space="preserve"> </w:t>
            </w:r>
            <w:r w:rsidRPr="002720BB">
              <w:t>paydaşları</w:t>
            </w:r>
            <w:r w:rsidRPr="002720BB">
              <w:rPr>
                <w:spacing w:val="-4"/>
              </w:rPr>
              <w:t xml:space="preserve"> </w:t>
            </w:r>
            <w:r w:rsidRPr="002720BB">
              <w:t>belirlenmiştir.</w:t>
            </w:r>
          </w:p>
        </w:tc>
        <w:tc>
          <w:tcPr>
            <w:tcW w:w="845" w:type="dxa"/>
          </w:tcPr>
          <w:p w14:paraId="6C7F1CE1" w14:textId="77777777" w:rsidR="00170DFE" w:rsidRPr="002720BB" w:rsidRDefault="00170DFE" w:rsidP="00D60436">
            <w:pPr>
              <w:pStyle w:val="TableParagraph"/>
            </w:pPr>
            <w:r w:rsidRPr="002720BB">
              <w:t>X</w:t>
            </w:r>
          </w:p>
        </w:tc>
      </w:tr>
      <w:tr w:rsidR="00170DFE" w:rsidRPr="002720BB" w14:paraId="2772762D" w14:textId="77777777" w:rsidTr="009004CE">
        <w:trPr>
          <w:trHeight w:val="518"/>
        </w:trPr>
        <w:tc>
          <w:tcPr>
            <w:tcW w:w="8221" w:type="dxa"/>
          </w:tcPr>
          <w:p w14:paraId="51A4D626" w14:textId="77777777" w:rsidR="00170DFE" w:rsidRPr="002720BB" w:rsidRDefault="00170DFE" w:rsidP="00D60436">
            <w:pPr>
              <w:pStyle w:val="TableParagraph"/>
            </w:pPr>
            <w:r w:rsidRPr="002720BB">
              <w:t>Birim</w:t>
            </w:r>
            <w:r w:rsidRPr="002720BB">
              <w:rPr>
                <w:spacing w:val="-12"/>
              </w:rPr>
              <w:t xml:space="preserve"> </w:t>
            </w:r>
            <w:r w:rsidRPr="002720BB">
              <w:t>iç</w:t>
            </w:r>
            <w:r w:rsidRPr="002720BB">
              <w:rPr>
                <w:spacing w:val="-10"/>
              </w:rPr>
              <w:t xml:space="preserve"> </w:t>
            </w:r>
            <w:r w:rsidRPr="002720BB">
              <w:t>paydaşlarından</w:t>
            </w:r>
            <w:r w:rsidRPr="002720BB">
              <w:rPr>
                <w:spacing w:val="-8"/>
              </w:rPr>
              <w:t xml:space="preserve"> </w:t>
            </w:r>
            <w:r w:rsidRPr="002720BB">
              <w:t>(personel/öğrenci)</w:t>
            </w:r>
            <w:r w:rsidRPr="002720BB">
              <w:rPr>
                <w:spacing w:val="-8"/>
              </w:rPr>
              <w:t xml:space="preserve"> </w:t>
            </w:r>
            <w:r w:rsidRPr="002720BB">
              <w:t>sistematik</w:t>
            </w:r>
            <w:r w:rsidRPr="002720BB">
              <w:rPr>
                <w:spacing w:val="-6"/>
              </w:rPr>
              <w:t xml:space="preserve"> </w:t>
            </w:r>
            <w:r w:rsidRPr="002720BB">
              <w:t>olarak</w:t>
            </w:r>
            <w:r w:rsidRPr="002720BB">
              <w:rPr>
                <w:spacing w:val="-8"/>
              </w:rPr>
              <w:t xml:space="preserve"> </w:t>
            </w:r>
            <w:r w:rsidRPr="002720BB">
              <w:t>geri</w:t>
            </w:r>
            <w:r w:rsidRPr="002720BB">
              <w:rPr>
                <w:spacing w:val="-7"/>
              </w:rPr>
              <w:t xml:space="preserve"> </w:t>
            </w:r>
            <w:r w:rsidRPr="002720BB">
              <w:t>bildirim almaktadır.</w:t>
            </w:r>
          </w:p>
        </w:tc>
        <w:tc>
          <w:tcPr>
            <w:tcW w:w="845" w:type="dxa"/>
          </w:tcPr>
          <w:p w14:paraId="3BB8466C" w14:textId="77777777" w:rsidR="00170DFE" w:rsidRPr="002720BB" w:rsidRDefault="00AD5646" w:rsidP="00D60436">
            <w:pPr>
              <w:pStyle w:val="TableParagraph"/>
            </w:pPr>
            <w:r w:rsidRPr="002720BB">
              <w:t>X</w:t>
            </w:r>
          </w:p>
        </w:tc>
      </w:tr>
      <w:tr w:rsidR="00170DFE" w:rsidRPr="002720BB" w14:paraId="6985A49C" w14:textId="77777777" w:rsidTr="009004CE">
        <w:trPr>
          <w:trHeight w:val="1003"/>
        </w:trPr>
        <w:tc>
          <w:tcPr>
            <w:tcW w:w="8221" w:type="dxa"/>
          </w:tcPr>
          <w:p w14:paraId="6D2C6720" w14:textId="6BFF6401" w:rsidR="00170DFE" w:rsidRPr="002720BB" w:rsidRDefault="00170DFE" w:rsidP="00D60436">
            <w:pPr>
              <w:pStyle w:val="TableParagraph"/>
            </w:pPr>
            <w:r w:rsidRPr="002720BB">
              <w:t>Birim dış paydaşlarından (işveren temsilcileri, mezunlar, çıktıları etkileyen ya da çıktılardan</w:t>
            </w:r>
            <w:r w:rsidRPr="002720BB">
              <w:rPr>
                <w:spacing w:val="1"/>
              </w:rPr>
              <w:t xml:space="preserve"> </w:t>
            </w:r>
            <w:r w:rsidRPr="002720BB">
              <w:rPr>
                <w:spacing w:val="-1"/>
              </w:rPr>
              <w:t>etkilenen</w:t>
            </w:r>
            <w:r w:rsidRPr="002720BB">
              <w:rPr>
                <w:spacing w:val="-17"/>
              </w:rPr>
              <w:t xml:space="preserve"> </w:t>
            </w:r>
            <w:r w:rsidRPr="002720BB">
              <w:rPr>
                <w:spacing w:val="-1"/>
              </w:rPr>
              <w:t>diğer</w:t>
            </w:r>
            <w:r w:rsidRPr="002720BB">
              <w:rPr>
                <w:spacing w:val="-16"/>
              </w:rPr>
              <w:t xml:space="preserve"> </w:t>
            </w:r>
            <w:r w:rsidRPr="002720BB">
              <w:t>önemli</w:t>
            </w:r>
            <w:r w:rsidRPr="002720BB">
              <w:rPr>
                <w:spacing w:val="-13"/>
              </w:rPr>
              <w:t xml:space="preserve"> </w:t>
            </w:r>
            <w:r w:rsidRPr="002720BB">
              <w:t>kurum</w:t>
            </w:r>
            <w:r w:rsidRPr="002720BB">
              <w:rPr>
                <w:spacing w:val="-16"/>
              </w:rPr>
              <w:t xml:space="preserve"> </w:t>
            </w:r>
            <w:r w:rsidRPr="002720BB">
              <w:t>ve</w:t>
            </w:r>
            <w:r w:rsidRPr="002720BB">
              <w:rPr>
                <w:spacing w:val="-16"/>
              </w:rPr>
              <w:t xml:space="preserve"> </w:t>
            </w:r>
            <w:r w:rsidRPr="002720BB">
              <w:t>kuruluşlar)</w:t>
            </w:r>
            <w:r w:rsidRPr="002720BB">
              <w:rPr>
                <w:spacing w:val="-15"/>
              </w:rPr>
              <w:t xml:space="preserve"> </w:t>
            </w:r>
            <w:r w:rsidRPr="002720BB">
              <w:t>sistematik</w:t>
            </w:r>
            <w:r w:rsidRPr="002720BB">
              <w:rPr>
                <w:spacing w:val="-20"/>
              </w:rPr>
              <w:t xml:space="preserve"> </w:t>
            </w:r>
            <w:r w:rsidRPr="002720BB">
              <w:t>olarak</w:t>
            </w:r>
            <w:r w:rsidRPr="002720BB">
              <w:rPr>
                <w:spacing w:val="-16"/>
              </w:rPr>
              <w:t xml:space="preserve"> </w:t>
            </w:r>
            <w:r w:rsidRPr="002720BB">
              <w:t>(toplantı,</w:t>
            </w:r>
            <w:r w:rsidR="00CC36B9">
              <w:t xml:space="preserve"> </w:t>
            </w:r>
            <w:r w:rsidRPr="002720BB">
              <w:t>anket</w:t>
            </w:r>
            <w:r w:rsidRPr="002720BB">
              <w:rPr>
                <w:spacing w:val="-12"/>
              </w:rPr>
              <w:t xml:space="preserve"> </w:t>
            </w:r>
            <w:r w:rsidRPr="002720BB">
              <w:t>vb.)</w:t>
            </w:r>
            <w:r w:rsidRPr="002720BB">
              <w:rPr>
                <w:spacing w:val="-16"/>
              </w:rPr>
              <w:t xml:space="preserve"> </w:t>
            </w:r>
            <w:r w:rsidRPr="002720BB">
              <w:t>geri</w:t>
            </w:r>
            <w:r w:rsidRPr="002720BB">
              <w:rPr>
                <w:spacing w:val="-15"/>
              </w:rPr>
              <w:t xml:space="preserve"> </w:t>
            </w:r>
            <w:r w:rsidRPr="002720BB">
              <w:t>bildirim</w:t>
            </w:r>
            <w:r w:rsidR="00AE6459">
              <w:t xml:space="preserve"> </w:t>
            </w:r>
            <w:r w:rsidRPr="002720BB">
              <w:rPr>
                <w:spacing w:val="-47"/>
              </w:rPr>
              <w:t xml:space="preserve"> </w:t>
            </w:r>
            <w:r w:rsidRPr="002720BB">
              <w:t>almaktadır.</w:t>
            </w:r>
          </w:p>
        </w:tc>
        <w:tc>
          <w:tcPr>
            <w:tcW w:w="845" w:type="dxa"/>
          </w:tcPr>
          <w:p w14:paraId="5B7D1B1A" w14:textId="77777777" w:rsidR="00170DFE" w:rsidRPr="002720BB" w:rsidRDefault="00170DFE" w:rsidP="00D60436">
            <w:pPr>
              <w:pStyle w:val="TableParagraph"/>
            </w:pPr>
            <w:r w:rsidRPr="002720BB">
              <w:rPr>
                <w:rFonts w:ascii="Segoe UI Symbol" w:hAnsi="Segoe UI Symbol" w:cs="Segoe UI Symbol"/>
              </w:rPr>
              <w:t>☐</w:t>
            </w:r>
          </w:p>
        </w:tc>
      </w:tr>
      <w:tr w:rsidR="00170DFE" w:rsidRPr="002720BB" w14:paraId="45F26773" w14:textId="77777777" w:rsidTr="009004CE">
        <w:trPr>
          <w:trHeight w:val="772"/>
        </w:trPr>
        <w:tc>
          <w:tcPr>
            <w:tcW w:w="8221" w:type="dxa"/>
          </w:tcPr>
          <w:p w14:paraId="4708F1A7" w14:textId="77777777" w:rsidR="00170DFE" w:rsidRPr="002720BB" w:rsidRDefault="00170DFE" w:rsidP="00D60436">
            <w:pPr>
              <w:pStyle w:val="TableParagraph"/>
            </w:pPr>
            <w:r w:rsidRPr="002720BB">
              <w:t>Yıl içinde öğrencilerin geniş katılımı ile iyileştirmeye açık alanların tespitine yönelik olarak en</w:t>
            </w:r>
            <w:r w:rsidRPr="002720BB">
              <w:rPr>
                <w:spacing w:val="-47"/>
              </w:rPr>
              <w:t xml:space="preserve"> </w:t>
            </w:r>
            <w:r w:rsidRPr="002720BB">
              <w:t>az</w:t>
            </w:r>
            <w:r w:rsidRPr="002720BB">
              <w:rPr>
                <w:spacing w:val="-9"/>
              </w:rPr>
              <w:t xml:space="preserve"> </w:t>
            </w:r>
            <w:r w:rsidRPr="002720BB">
              <w:t>bir</w:t>
            </w:r>
            <w:r w:rsidRPr="002720BB">
              <w:rPr>
                <w:spacing w:val="-7"/>
              </w:rPr>
              <w:t xml:space="preserve"> </w:t>
            </w:r>
            <w:r w:rsidRPr="002720BB">
              <w:t>adet</w:t>
            </w:r>
            <w:r w:rsidRPr="002720BB">
              <w:rPr>
                <w:spacing w:val="-8"/>
              </w:rPr>
              <w:t xml:space="preserve"> </w:t>
            </w:r>
            <w:r w:rsidRPr="002720BB">
              <w:t>Birim</w:t>
            </w:r>
            <w:r w:rsidRPr="002720BB">
              <w:rPr>
                <w:spacing w:val="-6"/>
              </w:rPr>
              <w:t xml:space="preserve"> </w:t>
            </w:r>
            <w:r w:rsidRPr="002720BB">
              <w:t>Kalite</w:t>
            </w:r>
            <w:r w:rsidRPr="002720BB">
              <w:rPr>
                <w:spacing w:val="-6"/>
              </w:rPr>
              <w:t xml:space="preserve"> </w:t>
            </w:r>
            <w:r w:rsidRPr="002720BB">
              <w:t>Komisyonu</w:t>
            </w:r>
            <w:r w:rsidRPr="002720BB">
              <w:rPr>
                <w:spacing w:val="-7"/>
              </w:rPr>
              <w:t xml:space="preserve"> </w:t>
            </w:r>
            <w:r w:rsidRPr="002720BB">
              <w:t>toplantısı</w:t>
            </w:r>
            <w:r w:rsidRPr="002720BB">
              <w:rPr>
                <w:spacing w:val="-5"/>
              </w:rPr>
              <w:t xml:space="preserve"> </w:t>
            </w:r>
            <w:r w:rsidRPr="002720BB">
              <w:t>gerçekleştirilerek</w:t>
            </w:r>
            <w:r w:rsidRPr="002720BB">
              <w:rPr>
                <w:spacing w:val="-4"/>
              </w:rPr>
              <w:t xml:space="preserve"> </w:t>
            </w:r>
            <w:r w:rsidRPr="002720BB">
              <w:t>tutanak</w:t>
            </w:r>
            <w:r w:rsidR="00AD5646" w:rsidRPr="002720BB">
              <w:t xml:space="preserve"> </w:t>
            </w:r>
            <w:r w:rsidRPr="002720BB">
              <w:t>altına</w:t>
            </w:r>
            <w:r w:rsidRPr="002720BB">
              <w:rPr>
                <w:spacing w:val="-1"/>
              </w:rPr>
              <w:t xml:space="preserve"> </w:t>
            </w:r>
            <w:r w:rsidRPr="002720BB">
              <w:t>alınmıştır.</w:t>
            </w:r>
          </w:p>
        </w:tc>
        <w:tc>
          <w:tcPr>
            <w:tcW w:w="845" w:type="dxa"/>
          </w:tcPr>
          <w:p w14:paraId="3D2B6C9C" w14:textId="77777777" w:rsidR="00170DFE" w:rsidRPr="002720BB" w:rsidRDefault="00170DFE" w:rsidP="00D60436">
            <w:pPr>
              <w:pStyle w:val="TableParagraph"/>
            </w:pPr>
            <w:r w:rsidRPr="002720BB">
              <w:rPr>
                <w:rFonts w:ascii="Segoe UI Symbol" w:hAnsi="Segoe UI Symbol" w:cs="Segoe UI Symbol"/>
              </w:rPr>
              <w:t>☐</w:t>
            </w:r>
          </w:p>
        </w:tc>
      </w:tr>
      <w:tr w:rsidR="00170DFE" w:rsidRPr="002720BB" w14:paraId="5B8DEB67" w14:textId="77777777" w:rsidTr="009004CE">
        <w:trPr>
          <w:trHeight w:val="1003"/>
        </w:trPr>
        <w:tc>
          <w:tcPr>
            <w:tcW w:w="8221" w:type="dxa"/>
          </w:tcPr>
          <w:p w14:paraId="7F778B41" w14:textId="77777777" w:rsidR="00170DFE" w:rsidRPr="002720BB" w:rsidRDefault="00170DFE" w:rsidP="00D60436">
            <w:pPr>
              <w:pStyle w:val="TableParagraph"/>
            </w:pPr>
            <w:r w:rsidRPr="002720BB">
              <w:t>Alınan tüm geri bildirimler (paydaş anketlerine/toplantılarına ilişkin raporlar, öğrenci ders</w:t>
            </w:r>
            <w:r w:rsidRPr="002720BB">
              <w:rPr>
                <w:spacing w:val="1"/>
              </w:rPr>
              <w:t xml:space="preserve"> </w:t>
            </w:r>
            <w:r w:rsidRPr="002720BB">
              <w:rPr>
                <w:spacing w:val="-1"/>
              </w:rPr>
              <w:t xml:space="preserve">değerlendirme anketlerinin </w:t>
            </w:r>
            <w:r w:rsidRPr="002720BB">
              <w:t>sonuçları) ilgili kurul ve komisyonlarda değerlendirilmekte</w:t>
            </w:r>
            <w:r w:rsidRPr="002720BB">
              <w:rPr>
                <w:spacing w:val="1"/>
              </w:rPr>
              <w:t xml:space="preserve"> </w:t>
            </w:r>
            <w:r w:rsidRPr="002720BB">
              <w:t>ve</w:t>
            </w:r>
            <w:r w:rsidRPr="002720BB">
              <w:rPr>
                <w:spacing w:val="1"/>
              </w:rPr>
              <w:t xml:space="preserve"> </w:t>
            </w:r>
            <w:r w:rsidRPr="002720BB">
              <w:t>gerekli kararlar</w:t>
            </w:r>
            <w:r w:rsidRPr="002720BB">
              <w:rPr>
                <w:spacing w:val="-3"/>
              </w:rPr>
              <w:t xml:space="preserve"> </w:t>
            </w:r>
            <w:r w:rsidRPr="002720BB">
              <w:t>alınmaktadır.</w:t>
            </w:r>
          </w:p>
        </w:tc>
        <w:tc>
          <w:tcPr>
            <w:tcW w:w="845" w:type="dxa"/>
          </w:tcPr>
          <w:p w14:paraId="28262CB5" w14:textId="77777777" w:rsidR="00170DFE" w:rsidRPr="002720BB" w:rsidRDefault="00170DFE" w:rsidP="00D60436">
            <w:pPr>
              <w:pStyle w:val="TableParagraph"/>
            </w:pPr>
            <w:r w:rsidRPr="002720BB">
              <w:rPr>
                <w:rFonts w:ascii="Segoe UI Symbol" w:hAnsi="Segoe UI Symbol" w:cs="Segoe UI Symbol"/>
              </w:rPr>
              <w:t>☐</w:t>
            </w:r>
          </w:p>
        </w:tc>
      </w:tr>
      <w:tr w:rsidR="00170DFE" w:rsidRPr="002720BB" w14:paraId="369A6D7B" w14:textId="77777777" w:rsidTr="009004CE">
        <w:trPr>
          <w:trHeight w:val="1569"/>
        </w:trPr>
        <w:tc>
          <w:tcPr>
            <w:tcW w:w="8221" w:type="dxa"/>
          </w:tcPr>
          <w:p w14:paraId="6E8CAB7A" w14:textId="77777777" w:rsidR="00170DFE" w:rsidRPr="002720BB" w:rsidRDefault="00170DFE" w:rsidP="00D60436">
            <w:pPr>
              <w:pStyle w:val="TableParagraph"/>
            </w:pPr>
            <w:r w:rsidRPr="002720BB">
              <w:t>Akademik Programların açılmasında, oluşturulmasında (tasarımında) ve güncellenmesinde,</w:t>
            </w:r>
            <w:r w:rsidRPr="002720BB">
              <w:rPr>
                <w:spacing w:val="1"/>
              </w:rPr>
              <w:t xml:space="preserve"> </w:t>
            </w:r>
            <w:r w:rsidRPr="002720BB">
              <w:t>Üniversitenin</w:t>
            </w:r>
            <w:r w:rsidRPr="002720BB">
              <w:rPr>
                <w:spacing w:val="1"/>
              </w:rPr>
              <w:t xml:space="preserve"> </w:t>
            </w:r>
            <w:r w:rsidRPr="002720BB">
              <w:t>ilgili</w:t>
            </w:r>
            <w:r w:rsidRPr="002720BB">
              <w:rPr>
                <w:spacing w:val="1"/>
              </w:rPr>
              <w:t xml:space="preserve"> </w:t>
            </w:r>
            <w:r w:rsidRPr="002720BB">
              <w:t>yönergesinde</w:t>
            </w:r>
            <w:r w:rsidRPr="002720BB">
              <w:rPr>
                <w:spacing w:val="1"/>
              </w:rPr>
              <w:t xml:space="preserve"> </w:t>
            </w:r>
            <w:r w:rsidRPr="002720BB">
              <w:t>belirtildiği</w:t>
            </w:r>
            <w:r w:rsidRPr="002720BB">
              <w:rPr>
                <w:spacing w:val="1"/>
              </w:rPr>
              <w:t xml:space="preserve"> </w:t>
            </w:r>
            <w:r w:rsidRPr="002720BB">
              <w:t>şekilde</w:t>
            </w:r>
            <w:r w:rsidRPr="002720BB">
              <w:rPr>
                <w:spacing w:val="1"/>
              </w:rPr>
              <w:t xml:space="preserve"> </w:t>
            </w:r>
            <w:r w:rsidRPr="002720BB">
              <w:t>program</w:t>
            </w:r>
            <w:r w:rsidRPr="002720BB">
              <w:rPr>
                <w:spacing w:val="1"/>
              </w:rPr>
              <w:t xml:space="preserve"> </w:t>
            </w:r>
            <w:r w:rsidRPr="002720BB">
              <w:t>yeterlilikleri,</w:t>
            </w:r>
            <w:r w:rsidRPr="002720BB">
              <w:rPr>
                <w:spacing w:val="1"/>
              </w:rPr>
              <w:t xml:space="preserve"> </w:t>
            </w:r>
            <w:r w:rsidRPr="002720BB">
              <w:t>TYYÇ</w:t>
            </w:r>
            <w:r w:rsidRPr="002720BB">
              <w:rPr>
                <w:spacing w:val="1"/>
              </w:rPr>
              <w:t xml:space="preserve"> </w:t>
            </w:r>
            <w:r w:rsidRPr="002720BB">
              <w:t>ve</w:t>
            </w:r>
            <w:r w:rsidRPr="002720BB">
              <w:rPr>
                <w:spacing w:val="1"/>
              </w:rPr>
              <w:t xml:space="preserve"> </w:t>
            </w:r>
            <w:r w:rsidRPr="002720BB">
              <w:t>ulusal/uluslararası</w:t>
            </w:r>
            <w:r w:rsidRPr="002720BB">
              <w:rPr>
                <w:spacing w:val="1"/>
              </w:rPr>
              <w:t xml:space="preserve"> </w:t>
            </w:r>
            <w:r w:rsidRPr="002720BB">
              <w:t>program</w:t>
            </w:r>
            <w:r w:rsidRPr="002720BB">
              <w:rPr>
                <w:spacing w:val="1"/>
              </w:rPr>
              <w:t xml:space="preserve"> </w:t>
            </w:r>
            <w:r w:rsidRPr="002720BB">
              <w:t>akreditasyon</w:t>
            </w:r>
            <w:r w:rsidRPr="002720BB">
              <w:rPr>
                <w:spacing w:val="1"/>
              </w:rPr>
              <w:t xml:space="preserve"> </w:t>
            </w:r>
            <w:r w:rsidRPr="002720BB">
              <w:t>sistemlerinin</w:t>
            </w:r>
            <w:r w:rsidRPr="002720BB">
              <w:rPr>
                <w:spacing w:val="1"/>
              </w:rPr>
              <w:t xml:space="preserve"> </w:t>
            </w:r>
            <w:r w:rsidRPr="002720BB">
              <w:t>belirlediği</w:t>
            </w:r>
            <w:r w:rsidRPr="002720BB">
              <w:rPr>
                <w:spacing w:val="1"/>
              </w:rPr>
              <w:t xml:space="preserve"> </w:t>
            </w:r>
            <w:r w:rsidRPr="002720BB">
              <w:t>esaslar,</w:t>
            </w:r>
            <w:r w:rsidRPr="002720BB">
              <w:rPr>
                <w:spacing w:val="1"/>
              </w:rPr>
              <w:t xml:space="preserve"> </w:t>
            </w:r>
            <w:r w:rsidRPr="002720BB">
              <w:t>birim</w:t>
            </w:r>
            <w:r w:rsidRPr="002720BB">
              <w:rPr>
                <w:spacing w:val="1"/>
              </w:rPr>
              <w:t xml:space="preserve"> </w:t>
            </w:r>
            <w:r w:rsidRPr="002720BB">
              <w:t>kalite</w:t>
            </w:r>
            <w:r w:rsidRPr="002720BB">
              <w:rPr>
                <w:spacing w:val="1"/>
              </w:rPr>
              <w:t xml:space="preserve"> </w:t>
            </w:r>
            <w:r w:rsidRPr="002720BB">
              <w:t>komisyonu,</w:t>
            </w:r>
            <w:r w:rsidRPr="002720BB">
              <w:rPr>
                <w:spacing w:val="1"/>
              </w:rPr>
              <w:t xml:space="preserve"> </w:t>
            </w:r>
            <w:r w:rsidRPr="002720BB">
              <w:t>iç</w:t>
            </w:r>
            <w:r w:rsidRPr="002720BB">
              <w:rPr>
                <w:spacing w:val="1"/>
              </w:rPr>
              <w:t xml:space="preserve"> </w:t>
            </w:r>
            <w:r w:rsidRPr="002720BB">
              <w:t>ve</w:t>
            </w:r>
            <w:r w:rsidRPr="002720BB">
              <w:rPr>
                <w:spacing w:val="1"/>
              </w:rPr>
              <w:t xml:space="preserve"> </w:t>
            </w:r>
            <w:r w:rsidRPr="002720BB">
              <w:t>dış</w:t>
            </w:r>
            <w:r w:rsidRPr="002720BB">
              <w:rPr>
                <w:spacing w:val="1"/>
              </w:rPr>
              <w:t xml:space="preserve"> </w:t>
            </w:r>
            <w:r w:rsidRPr="002720BB">
              <w:t>paydaşların</w:t>
            </w:r>
            <w:r w:rsidRPr="002720BB">
              <w:rPr>
                <w:spacing w:val="1"/>
              </w:rPr>
              <w:t xml:space="preserve"> </w:t>
            </w:r>
            <w:r w:rsidRPr="002720BB">
              <w:t>görüşleri</w:t>
            </w:r>
            <w:r w:rsidRPr="002720BB">
              <w:rPr>
                <w:spacing w:val="1"/>
              </w:rPr>
              <w:t xml:space="preserve"> </w:t>
            </w:r>
            <w:r w:rsidRPr="002720BB">
              <w:t>ile</w:t>
            </w:r>
            <w:r w:rsidRPr="002720BB">
              <w:rPr>
                <w:spacing w:val="1"/>
              </w:rPr>
              <w:t xml:space="preserve"> </w:t>
            </w:r>
            <w:r w:rsidRPr="002720BB">
              <w:t>danışma kurullarının</w:t>
            </w:r>
            <w:r w:rsidRPr="002720BB">
              <w:rPr>
                <w:spacing w:val="1"/>
              </w:rPr>
              <w:t xml:space="preserve"> </w:t>
            </w:r>
            <w:r w:rsidRPr="002720BB">
              <w:t>görüşleri</w:t>
            </w:r>
            <w:r w:rsidRPr="002720BB">
              <w:rPr>
                <w:spacing w:val="1"/>
              </w:rPr>
              <w:t xml:space="preserve"> </w:t>
            </w:r>
            <w:r w:rsidRPr="002720BB">
              <w:t>dikkate</w:t>
            </w:r>
            <w:r w:rsidRPr="002720BB">
              <w:rPr>
                <w:spacing w:val="1"/>
              </w:rPr>
              <w:t xml:space="preserve"> </w:t>
            </w:r>
            <w:r w:rsidRPr="002720BB">
              <w:t>alınmaktadır.</w:t>
            </w:r>
          </w:p>
        </w:tc>
        <w:tc>
          <w:tcPr>
            <w:tcW w:w="845" w:type="dxa"/>
          </w:tcPr>
          <w:p w14:paraId="259B5817" w14:textId="77777777" w:rsidR="00170DFE" w:rsidRPr="002720BB" w:rsidRDefault="00170DFE" w:rsidP="00D60436">
            <w:pPr>
              <w:pStyle w:val="TableParagraph"/>
            </w:pPr>
          </w:p>
          <w:p w14:paraId="538F2C11" w14:textId="77777777" w:rsidR="00170DFE" w:rsidRPr="002720BB" w:rsidRDefault="00170DFE" w:rsidP="00D60436">
            <w:pPr>
              <w:pStyle w:val="TableParagraph"/>
            </w:pPr>
            <w:r w:rsidRPr="002720BB">
              <w:rPr>
                <w:rFonts w:ascii="Segoe UI Symbol" w:hAnsi="Segoe UI Symbol" w:cs="Segoe UI Symbol"/>
              </w:rPr>
              <w:t>☐</w:t>
            </w:r>
          </w:p>
        </w:tc>
      </w:tr>
      <w:tr w:rsidR="00170DFE" w:rsidRPr="002720BB" w14:paraId="75AC34B3" w14:textId="77777777" w:rsidTr="009004CE">
        <w:trPr>
          <w:trHeight w:val="724"/>
        </w:trPr>
        <w:tc>
          <w:tcPr>
            <w:tcW w:w="8221" w:type="dxa"/>
          </w:tcPr>
          <w:p w14:paraId="5D66D156" w14:textId="00232CD6" w:rsidR="00170DFE" w:rsidRPr="002720BB" w:rsidRDefault="00170DFE" w:rsidP="00D60436">
            <w:pPr>
              <w:pStyle w:val="TableParagraph"/>
            </w:pPr>
            <w:r w:rsidRPr="002720BB">
              <w:rPr>
                <w:spacing w:val="-1"/>
              </w:rPr>
              <w:t>Birim</w:t>
            </w:r>
            <w:r w:rsidRPr="002720BB">
              <w:t xml:space="preserve"> </w:t>
            </w:r>
            <w:r w:rsidRPr="002720BB">
              <w:rPr>
                <w:spacing w:val="-1"/>
              </w:rPr>
              <w:t>Kalite</w:t>
            </w:r>
            <w:r w:rsidRPr="002720BB">
              <w:t xml:space="preserve"> </w:t>
            </w:r>
            <w:r w:rsidRPr="002720BB">
              <w:rPr>
                <w:spacing w:val="-1"/>
              </w:rPr>
              <w:t>Güvencesi</w:t>
            </w:r>
            <w:r w:rsidRPr="002720BB">
              <w:t xml:space="preserve"> kapsamında</w:t>
            </w:r>
            <w:r w:rsidRPr="002720BB">
              <w:rPr>
                <w:spacing w:val="1"/>
              </w:rPr>
              <w:t xml:space="preserve"> </w:t>
            </w:r>
            <w:r w:rsidRPr="002720BB">
              <w:t>kanıt/belge</w:t>
            </w:r>
            <w:r w:rsidRPr="002720BB">
              <w:rPr>
                <w:spacing w:val="1"/>
              </w:rPr>
              <w:t xml:space="preserve"> </w:t>
            </w:r>
            <w:r w:rsidRPr="002720BB">
              <w:t>gösterimi</w:t>
            </w:r>
            <w:r w:rsidRPr="002720BB">
              <w:rPr>
                <w:spacing w:val="1"/>
              </w:rPr>
              <w:t xml:space="preserve"> </w:t>
            </w:r>
            <w:r w:rsidRPr="002720BB">
              <w:t>ile ilgili</w:t>
            </w:r>
            <w:r w:rsidRPr="002720BB">
              <w:rPr>
                <w:spacing w:val="1"/>
              </w:rPr>
              <w:t xml:space="preserve"> </w:t>
            </w:r>
            <w:r w:rsidRPr="002720BB">
              <w:t>sistemini kurmuştur</w:t>
            </w:r>
            <w:r w:rsidRPr="002720BB">
              <w:rPr>
                <w:spacing w:val="1"/>
              </w:rPr>
              <w:t xml:space="preserve"> </w:t>
            </w:r>
            <w:r w:rsidRPr="002720BB">
              <w:t>ve</w:t>
            </w:r>
            <w:r w:rsidR="00B1554E">
              <w:t xml:space="preserve"> </w:t>
            </w:r>
            <w:r w:rsidRPr="002720BB">
              <w:rPr>
                <w:spacing w:val="-47"/>
              </w:rPr>
              <w:t xml:space="preserve"> </w:t>
            </w:r>
            <w:r w:rsidRPr="002720BB">
              <w:t>işletmektedir.</w:t>
            </w:r>
          </w:p>
        </w:tc>
        <w:tc>
          <w:tcPr>
            <w:tcW w:w="845" w:type="dxa"/>
          </w:tcPr>
          <w:p w14:paraId="4C79BF49" w14:textId="77777777" w:rsidR="00170DFE" w:rsidRPr="002720BB" w:rsidRDefault="00D210C4" w:rsidP="00D60436">
            <w:pPr>
              <w:pStyle w:val="TableParagraph"/>
            </w:pPr>
            <w:r>
              <w:rPr>
                <w:rFonts w:ascii="Segoe UI Symbol" w:hAnsi="Segoe UI Symbol" w:cs="Segoe UI Symbol"/>
              </w:rPr>
              <w:t>X</w:t>
            </w:r>
          </w:p>
        </w:tc>
      </w:tr>
      <w:tr w:rsidR="00170DFE" w:rsidRPr="002720BB" w14:paraId="1C04B245" w14:textId="77777777" w:rsidTr="009004CE">
        <w:trPr>
          <w:trHeight w:val="777"/>
        </w:trPr>
        <w:tc>
          <w:tcPr>
            <w:tcW w:w="8221" w:type="dxa"/>
          </w:tcPr>
          <w:p w14:paraId="6A6EA76B" w14:textId="77777777" w:rsidR="00170DFE" w:rsidRPr="002720BB" w:rsidRDefault="00170DFE" w:rsidP="00D60436">
            <w:pPr>
              <w:pStyle w:val="TableParagraph"/>
            </w:pPr>
            <w:r w:rsidRPr="002720BB">
              <w:rPr>
                <w:spacing w:val="-1"/>
              </w:rPr>
              <w:t>Kalite</w:t>
            </w:r>
            <w:r w:rsidRPr="002720BB">
              <w:rPr>
                <w:spacing w:val="23"/>
              </w:rPr>
              <w:t xml:space="preserve"> </w:t>
            </w:r>
            <w:r w:rsidRPr="002720BB">
              <w:t>çalışmaları</w:t>
            </w:r>
            <w:r w:rsidRPr="002720BB">
              <w:rPr>
                <w:spacing w:val="24"/>
              </w:rPr>
              <w:t xml:space="preserve"> </w:t>
            </w:r>
            <w:r w:rsidRPr="002720BB">
              <w:t>kapsamında</w:t>
            </w:r>
            <w:r w:rsidRPr="002720BB">
              <w:rPr>
                <w:spacing w:val="22"/>
              </w:rPr>
              <w:t xml:space="preserve"> </w:t>
            </w:r>
            <w:r w:rsidRPr="002720BB">
              <w:t>ve</w:t>
            </w:r>
            <w:r w:rsidRPr="002720BB">
              <w:rPr>
                <w:spacing w:val="28"/>
              </w:rPr>
              <w:t xml:space="preserve"> </w:t>
            </w:r>
            <w:r w:rsidRPr="002720BB">
              <w:t>bu</w:t>
            </w:r>
            <w:r w:rsidRPr="002720BB">
              <w:rPr>
                <w:spacing w:val="21"/>
              </w:rPr>
              <w:t xml:space="preserve"> </w:t>
            </w:r>
            <w:r w:rsidRPr="002720BB">
              <w:t>rapor</w:t>
            </w:r>
            <w:r w:rsidRPr="002720BB">
              <w:rPr>
                <w:spacing w:val="21"/>
              </w:rPr>
              <w:t xml:space="preserve"> </w:t>
            </w:r>
            <w:r w:rsidRPr="002720BB">
              <w:t>şablonunda</w:t>
            </w:r>
            <w:r w:rsidRPr="002720BB">
              <w:rPr>
                <w:spacing w:val="27"/>
              </w:rPr>
              <w:t xml:space="preserve"> </w:t>
            </w:r>
            <w:r w:rsidRPr="002720BB">
              <w:t>anlatılan</w:t>
            </w:r>
            <w:r w:rsidRPr="002720BB">
              <w:rPr>
                <w:spacing w:val="27"/>
              </w:rPr>
              <w:t xml:space="preserve"> </w:t>
            </w:r>
            <w:r w:rsidRPr="002720BB">
              <w:t>silsile</w:t>
            </w:r>
            <w:r w:rsidRPr="002720BB">
              <w:rPr>
                <w:spacing w:val="23"/>
              </w:rPr>
              <w:t xml:space="preserve"> </w:t>
            </w:r>
            <w:r w:rsidRPr="002720BB">
              <w:t>çerçevesinde</w:t>
            </w:r>
            <w:r w:rsidRPr="002720BB">
              <w:rPr>
                <w:spacing w:val="-20"/>
              </w:rPr>
              <w:t xml:space="preserve"> </w:t>
            </w:r>
            <w:r w:rsidRPr="002720BB">
              <w:t>somut</w:t>
            </w:r>
            <w:r w:rsidRPr="002720BB">
              <w:rPr>
                <w:spacing w:val="-47"/>
              </w:rPr>
              <w:t xml:space="preserve"> </w:t>
            </w:r>
            <w:r w:rsidRPr="002720BB">
              <w:t>olarak</w:t>
            </w:r>
            <w:r w:rsidRPr="002720BB">
              <w:rPr>
                <w:spacing w:val="-3"/>
              </w:rPr>
              <w:t xml:space="preserve"> </w:t>
            </w:r>
            <w:r w:rsidRPr="002720BB">
              <w:t>sunulabilecek</w:t>
            </w:r>
            <w:r w:rsidRPr="002720BB">
              <w:rPr>
                <w:spacing w:val="-3"/>
              </w:rPr>
              <w:t xml:space="preserve"> </w:t>
            </w:r>
            <w:r w:rsidRPr="002720BB">
              <w:t>geliştirilen/</w:t>
            </w:r>
            <w:r w:rsidRPr="002720BB">
              <w:rPr>
                <w:spacing w:val="-2"/>
              </w:rPr>
              <w:t xml:space="preserve"> </w:t>
            </w:r>
            <w:r w:rsidRPr="002720BB">
              <w:t>iyileştirilen</w:t>
            </w:r>
            <w:r w:rsidRPr="002720BB">
              <w:rPr>
                <w:spacing w:val="-3"/>
              </w:rPr>
              <w:t xml:space="preserve"> </w:t>
            </w:r>
            <w:r w:rsidRPr="002720BB">
              <w:t>hizmet</w:t>
            </w:r>
            <w:r w:rsidRPr="002720BB">
              <w:rPr>
                <w:spacing w:val="-4"/>
              </w:rPr>
              <w:t xml:space="preserve"> </w:t>
            </w:r>
            <w:r w:rsidRPr="002720BB">
              <w:t>ve</w:t>
            </w:r>
            <w:r w:rsidRPr="002720BB">
              <w:rPr>
                <w:spacing w:val="-3"/>
              </w:rPr>
              <w:t xml:space="preserve"> </w:t>
            </w:r>
            <w:r w:rsidRPr="002720BB">
              <w:t>faaliyetler</w:t>
            </w:r>
            <w:r w:rsidRPr="002720BB">
              <w:rPr>
                <w:spacing w:val="3"/>
              </w:rPr>
              <w:t xml:space="preserve"> </w:t>
            </w:r>
            <w:r w:rsidRPr="002720BB">
              <w:t>bulunmaktadır.</w:t>
            </w:r>
          </w:p>
        </w:tc>
        <w:tc>
          <w:tcPr>
            <w:tcW w:w="845" w:type="dxa"/>
          </w:tcPr>
          <w:p w14:paraId="32199F65" w14:textId="77777777" w:rsidR="00170DFE" w:rsidRPr="002720BB" w:rsidRDefault="00170DFE" w:rsidP="00D60436">
            <w:pPr>
              <w:pStyle w:val="TableParagraph"/>
            </w:pPr>
            <w:r w:rsidRPr="002720BB">
              <w:t>X</w:t>
            </w:r>
          </w:p>
        </w:tc>
      </w:tr>
    </w:tbl>
    <w:p w14:paraId="7B37CCF7" w14:textId="77777777" w:rsidR="00B45A52" w:rsidRPr="002720BB" w:rsidRDefault="00B45A52" w:rsidP="00D60436"/>
    <w:p w14:paraId="26BF2002" w14:textId="77777777" w:rsidR="00170DFE" w:rsidRPr="00AE6B97" w:rsidRDefault="00170DFE" w:rsidP="00D60436">
      <w:r w:rsidRPr="002720BB">
        <w:t>Not:</w:t>
      </w:r>
      <w:r w:rsidRPr="002720BB">
        <w:rPr>
          <w:spacing w:val="-10"/>
        </w:rPr>
        <w:t xml:space="preserve"> </w:t>
      </w:r>
      <w:r w:rsidRPr="002720BB">
        <w:t>Sadece</w:t>
      </w:r>
      <w:r w:rsidRPr="002720BB">
        <w:rPr>
          <w:spacing w:val="-8"/>
        </w:rPr>
        <w:t xml:space="preserve"> </w:t>
      </w:r>
      <w:r w:rsidRPr="002720BB">
        <w:t>durumun</w:t>
      </w:r>
      <w:r w:rsidRPr="002720BB">
        <w:rPr>
          <w:spacing w:val="-7"/>
        </w:rPr>
        <w:t xml:space="preserve"> </w:t>
      </w:r>
      <w:r w:rsidRPr="002720BB">
        <w:t>Birimde</w:t>
      </w:r>
      <w:r w:rsidRPr="002720BB">
        <w:rPr>
          <w:spacing w:val="-7"/>
        </w:rPr>
        <w:t xml:space="preserve"> </w:t>
      </w:r>
      <w:r w:rsidRPr="002720BB">
        <w:t>sağlandığı</w:t>
      </w:r>
      <w:r w:rsidRPr="002720BB">
        <w:rPr>
          <w:spacing w:val="-4"/>
        </w:rPr>
        <w:t xml:space="preserve"> </w:t>
      </w:r>
      <w:r w:rsidRPr="002720BB">
        <w:t>maddeler</w:t>
      </w:r>
      <w:r w:rsidRPr="002720BB">
        <w:rPr>
          <w:spacing w:val="-7"/>
        </w:rPr>
        <w:t xml:space="preserve"> </w:t>
      </w:r>
      <w:r w:rsidRPr="002720BB">
        <w:t>için</w:t>
      </w:r>
      <w:r w:rsidRPr="002720BB">
        <w:rPr>
          <w:spacing w:val="-10"/>
        </w:rPr>
        <w:t xml:space="preserve"> </w:t>
      </w:r>
      <w:r w:rsidRPr="002720BB">
        <w:t>işaretleme</w:t>
      </w:r>
      <w:r w:rsidRPr="002720BB">
        <w:rPr>
          <w:spacing w:val="-7"/>
        </w:rPr>
        <w:t xml:space="preserve"> </w:t>
      </w:r>
      <w:r w:rsidRPr="002720BB">
        <w:t>(X)</w:t>
      </w:r>
      <w:r w:rsidRPr="002720BB">
        <w:rPr>
          <w:spacing w:val="-8"/>
        </w:rPr>
        <w:t xml:space="preserve"> </w:t>
      </w:r>
      <w:r w:rsidR="00AE6B97">
        <w:t>yapınız</w:t>
      </w:r>
    </w:p>
    <w:p w14:paraId="0D3BC55F" w14:textId="77777777" w:rsidR="00721A0C" w:rsidRDefault="00721A0C" w:rsidP="00D60436">
      <w:pPr>
        <w:sectPr w:rsidR="00721A0C" w:rsidSect="00A267EC">
          <w:pgSz w:w="11910" w:h="16840"/>
          <w:pgMar w:top="900" w:right="853" w:bottom="1460" w:left="709" w:header="386" w:footer="1269" w:gutter="0"/>
          <w:cols w:space="708"/>
        </w:sectPr>
      </w:pPr>
    </w:p>
    <w:p w14:paraId="490F7C6B" w14:textId="77777777" w:rsidR="00E375DA" w:rsidRPr="00A267EC" w:rsidRDefault="00362A8C" w:rsidP="00D60436">
      <w:pPr>
        <w:pStyle w:val="Balk2"/>
      </w:pPr>
      <w:bookmarkStart w:id="21" w:name="_Toc136198718"/>
      <w:bookmarkStart w:id="22" w:name="_Toc160010991"/>
      <w:r w:rsidRPr="00A267EC">
        <w:lastRenderedPageBreak/>
        <w:t>Yönetim-Liderlik</w:t>
      </w:r>
      <w:bookmarkEnd w:id="21"/>
      <w:bookmarkEnd w:id="22"/>
    </w:p>
    <w:p w14:paraId="7224E378" w14:textId="77777777" w:rsidR="004C5458" w:rsidRDefault="004C5458" w:rsidP="004D22B0">
      <w:pPr>
        <w:pStyle w:val="Balk3"/>
        <w:numPr>
          <w:ilvl w:val="1"/>
          <w:numId w:val="7"/>
        </w:numPr>
      </w:pPr>
      <w:bookmarkStart w:id="23" w:name="_Toc136198719"/>
      <w:bookmarkStart w:id="24" w:name="_Toc160010992"/>
      <w:r w:rsidRPr="00BB531A">
        <w:t>Yönetim Modeli ve İdari Yapı</w:t>
      </w:r>
      <w:bookmarkEnd w:id="23"/>
      <w:bookmarkEnd w:id="24"/>
    </w:p>
    <w:p w14:paraId="0C376131" w14:textId="77777777" w:rsidR="004D22B0" w:rsidRPr="00A361AA" w:rsidRDefault="004D22B0" w:rsidP="004D22B0">
      <w:pPr>
        <w:pStyle w:val="Balk2"/>
        <w:numPr>
          <w:ilvl w:val="0"/>
          <w:numId w:val="0"/>
        </w:numPr>
        <w:ind w:left="426"/>
      </w:pPr>
      <w:bookmarkStart w:id="25" w:name="_Toc160010993"/>
      <w:r w:rsidRPr="00A361AA">
        <w:t>Olgunluk Düzeyi:</w:t>
      </w:r>
      <w:r w:rsidR="00324C66">
        <w:t xml:space="preserve"> </w:t>
      </w:r>
      <w:r w:rsidR="00324C66">
        <w:rPr>
          <w:b w:val="0"/>
        </w:rPr>
        <w:t>Birimin</w:t>
      </w:r>
      <w:r w:rsidR="00324C66" w:rsidRPr="00324C66">
        <w:rPr>
          <w:b w:val="0"/>
        </w:rPr>
        <w:t xml:space="preserve"> yönetim modeli ve organizasyonel yapılanması </w:t>
      </w:r>
      <w:r w:rsidR="00324C66">
        <w:rPr>
          <w:b w:val="0"/>
        </w:rPr>
        <w:t>alt birimleri</w:t>
      </w:r>
      <w:r w:rsidR="00324C66" w:rsidRPr="00324C66">
        <w:rPr>
          <w:b w:val="0"/>
        </w:rPr>
        <w:t xml:space="preserve"> kapsayacak şekilde faaliyet göstermektedir.</w:t>
      </w:r>
      <w:bookmarkEnd w:id="25"/>
    </w:p>
    <w:p w14:paraId="44AF16BD" w14:textId="77777777" w:rsidR="00461916" w:rsidRPr="00721A0C" w:rsidRDefault="004C5458" w:rsidP="001B14C8">
      <w:pPr>
        <w:ind w:firstLine="294"/>
        <w:rPr>
          <w:i/>
          <w:color w:val="808080"/>
        </w:rPr>
      </w:pPr>
      <w:r w:rsidRPr="00721A0C">
        <w:t xml:space="preserve">Genel Koordinatörlüğümüzün Yönergesinde ve alt koordinatörlük faaliyet alanları ile ilgili yönergelerdeki yönetim modeli ve idari yapı kurulmuş olup, iş ve işlemler bu çerçevede yürütülmektedir. Dış İlişkiler Genel Koordinatörlüğü altında Erasmus Kurum Koordinatörlüğü, Farabi Kurum Koordinatörlüğü, Mevlana Kurum Koordinatörlüğü ve Uluslararası Öğrenci Koordinatörlüğü olmak üzere 4 koordinatörlük bulunmaktadır. Erasmus, Farabi ve Mevlana Koordinatörlükleri değişim programları kapsamında öğrenci ve personel hareketliliklerini içeren koordinatörlüklerdir. Uluslararası Öğrenci Koordinatörlüğü ise üniversitemize yurtdışından öğrenci temininde başvuru ve kayıt süreçlerini ilgili akademik ve idari birimlerle eşgüdümlü bir şekilde yürüten birim olarak faaliyet göstermektedirler. Dış İlişkiler Genel Koordinatörü </w:t>
      </w:r>
      <w:r w:rsidR="001A1963" w:rsidRPr="00721A0C">
        <w:t xml:space="preserve">aynı zamanda hem Erasmus Programı hem de Uluslararası Öğrenci Koordinatörü olarak görev yapmaktadır. Öte yandan alt </w:t>
      </w:r>
      <w:r w:rsidR="00211A5B" w:rsidRPr="00721A0C">
        <w:t>programlar</w:t>
      </w:r>
      <w:r w:rsidR="001A1963" w:rsidRPr="00721A0C">
        <w:t xml:space="preserve"> olan</w:t>
      </w:r>
      <w:r w:rsidRPr="00721A0C">
        <w:t xml:space="preserve"> </w:t>
      </w:r>
      <w:r w:rsidR="001A1963" w:rsidRPr="00721A0C">
        <w:t xml:space="preserve">Farabi ve Mevlana Değişim Programlarından sorumlu </w:t>
      </w:r>
      <w:r w:rsidRPr="00721A0C">
        <w:t xml:space="preserve">ayrı bir koordinatör </w:t>
      </w:r>
      <w:r w:rsidR="001A1963" w:rsidRPr="00721A0C">
        <w:t>vardır</w:t>
      </w:r>
      <w:r w:rsidRPr="00721A0C">
        <w:t xml:space="preserve">. Her bir alt koordinatörlüğün </w:t>
      </w:r>
      <w:r w:rsidR="001A1963" w:rsidRPr="00721A0C">
        <w:t>bünyesinde görev yapan idari ve akademik personeller mevcuttur.</w:t>
      </w:r>
      <w:r w:rsidR="00843680" w:rsidRPr="00721A0C">
        <w:t xml:space="preserve"> </w:t>
      </w:r>
      <w:r w:rsidR="00843680" w:rsidRPr="00721A0C">
        <w:rPr>
          <w:b/>
        </w:rPr>
        <w:t>(Kanıt 1)</w:t>
      </w:r>
    </w:p>
    <w:p w14:paraId="0C0839F0" w14:textId="200D88A3" w:rsidR="00A7658B" w:rsidRPr="00721A0C" w:rsidRDefault="00461916" w:rsidP="00A361AA">
      <w:pPr>
        <w:pStyle w:val="ListeParagraf"/>
      </w:pPr>
      <w:r w:rsidRPr="00721A0C">
        <w:t xml:space="preserve">Koordinatörlüğümüze ait </w:t>
      </w:r>
      <w:r w:rsidR="003A7CFB">
        <w:t>2024</w:t>
      </w:r>
      <w:r w:rsidR="007C00FF" w:rsidRPr="00721A0C">
        <w:t xml:space="preserve"> Yılı </w:t>
      </w:r>
      <w:r w:rsidRPr="00721A0C">
        <w:t>Birim Faaliyet Raporu ve Üniversitemizin 2020-2024 Dönemi Uluslararasılaşma Strateji Belgesi yine koordinatörlüğümüzce hazırlanmıştır.</w:t>
      </w:r>
      <w:r w:rsidR="00843680" w:rsidRPr="00721A0C">
        <w:t xml:space="preserve"> </w:t>
      </w:r>
      <w:r w:rsidR="00843680" w:rsidRPr="00721A0C">
        <w:rPr>
          <w:b/>
        </w:rPr>
        <w:t>(Kanıt 2,3)</w:t>
      </w:r>
    </w:p>
    <w:p w14:paraId="32A36788" w14:textId="77777777" w:rsidR="00E33025" w:rsidRPr="00721A0C" w:rsidRDefault="00E33025" w:rsidP="00A361AA">
      <w:pPr>
        <w:pStyle w:val="ListeParagraf"/>
      </w:pPr>
      <w:r w:rsidRPr="00721A0C">
        <w:t xml:space="preserve">Dış İlişkiler Genel Koordinatörlüğü Yönergesi gereğince, Akademik Birimlerce </w:t>
      </w:r>
      <w:r w:rsidR="0063589C" w:rsidRPr="00721A0C">
        <w:t xml:space="preserve">bölüm/program koordinatörü </w:t>
      </w:r>
      <w:r w:rsidRPr="00721A0C">
        <w:t>görevlendirme</w:t>
      </w:r>
      <w:r w:rsidR="0063589C" w:rsidRPr="00721A0C">
        <w:t>si</w:t>
      </w:r>
      <w:r w:rsidRPr="00721A0C">
        <w:t xml:space="preserve"> yapılması birimlerden talep edilmiş olup, bölüm</w:t>
      </w:r>
      <w:r w:rsidR="0063589C" w:rsidRPr="00721A0C">
        <w:t>/program</w:t>
      </w:r>
      <w:r w:rsidR="00B15A86">
        <w:t xml:space="preserve"> </w:t>
      </w:r>
      <w:r w:rsidRPr="00721A0C">
        <w:t>bazlı</w:t>
      </w:r>
      <w:r w:rsidR="0063589C" w:rsidRPr="00721A0C">
        <w:t xml:space="preserve"> Akademik</w:t>
      </w:r>
      <w:r w:rsidRPr="00721A0C">
        <w:t xml:space="preserve"> danış</w:t>
      </w:r>
      <w:r w:rsidR="0063589C" w:rsidRPr="00721A0C">
        <w:t>man g</w:t>
      </w:r>
      <w:r w:rsidRPr="00721A0C">
        <w:t>örevlendirmeleri yapılmıştır.</w:t>
      </w:r>
      <w:r w:rsidR="00843680" w:rsidRPr="00721A0C">
        <w:t xml:space="preserve"> </w:t>
      </w:r>
      <w:r w:rsidR="00843680" w:rsidRPr="00721A0C">
        <w:rPr>
          <w:b/>
        </w:rPr>
        <w:t>(Kanıt 4,5,6)</w:t>
      </w:r>
    </w:p>
    <w:p w14:paraId="41C7A0DA" w14:textId="77777777" w:rsidR="00C775D9" w:rsidRPr="00A361AA" w:rsidRDefault="00C775D9" w:rsidP="00A361AA">
      <w:pPr>
        <w:pStyle w:val="ListeParagraf"/>
        <w:rPr>
          <w:b/>
        </w:rPr>
      </w:pPr>
    </w:p>
    <w:p w14:paraId="227299DF" w14:textId="77777777" w:rsidR="00C775D9" w:rsidRPr="00A361AA" w:rsidRDefault="00C775D9" w:rsidP="00D60436">
      <w:pPr>
        <w:rPr>
          <w:b/>
        </w:rPr>
      </w:pPr>
    </w:p>
    <w:p w14:paraId="2185CF37" w14:textId="77777777" w:rsidR="004C5458" w:rsidRPr="00A361AA" w:rsidRDefault="005171B6" w:rsidP="00D60436">
      <w:pPr>
        <w:rPr>
          <w:b/>
        </w:rPr>
      </w:pPr>
      <w:r w:rsidRPr="00A361AA">
        <w:rPr>
          <w:b/>
        </w:rPr>
        <w:t>Kanıtlar:</w:t>
      </w:r>
    </w:p>
    <w:p w14:paraId="256B243C" w14:textId="6AAC03C5" w:rsidR="005171B6" w:rsidRPr="0046635E" w:rsidRDefault="005171B6" w:rsidP="00D60436">
      <w:pPr>
        <w:rPr>
          <w:b/>
        </w:rPr>
      </w:pPr>
      <w:r w:rsidRPr="0046635E">
        <w:rPr>
          <w:b/>
        </w:rPr>
        <w:t xml:space="preserve">Kanıt 1: </w:t>
      </w:r>
      <w:hyperlink r:id="rId9" w:history="1">
        <w:r w:rsidRPr="00717D0D">
          <w:rPr>
            <w:rStyle w:val="Kpr"/>
            <w:b/>
          </w:rPr>
          <w:t>Dış İlişkiler Genel Koordinatörlüğü Yönergesi</w:t>
        </w:r>
      </w:hyperlink>
    </w:p>
    <w:p w14:paraId="1A59CE91" w14:textId="3072C3A4" w:rsidR="00461916" w:rsidRPr="0046635E" w:rsidRDefault="00461916" w:rsidP="00D60436">
      <w:pPr>
        <w:rPr>
          <w:b/>
        </w:rPr>
      </w:pPr>
      <w:r w:rsidRPr="0046635E">
        <w:rPr>
          <w:b/>
        </w:rPr>
        <w:t xml:space="preserve">Kanıt 2: </w:t>
      </w:r>
      <w:hyperlink r:id="rId10" w:history="1">
        <w:r w:rsidR="00CD23A9">
          <w:rPr>
            <w:rStyle w:val="Kpr"/>
            <w:b/>
          </w:rPr>
          <w:t>2024</w:t>
        </w:r>
        <w:r w:rsidRPr="0012532E">
          <w:rPr>
            <w:rStyle w:val="Kpr"/>
            <w:b/>
          </w:rPr>
          <w:t xml:space="preserve"> Yılı </w:t>
        </w:r>
        <w:r w:rsidR="0046635E" w:rsidRPr="0012532E">
          <w:rPr>
            <w:rStyle w:val="Kpr"/>
            <w:b/>
          </w:rPr>
          <w:t xml:space="preserve">Birim </w:t>
        </w:r>
        <w:r w:rsidRPr="0012532E">
          <w:rPr>
            <w:rStyle w:val="Kpr"/>
            <w:b/>
          </w:rPr>
          <w:t>Faaliyet Raporu</w:t>
        </w:r>
      </w:hyperlink>
    </w:p>
    <w:p w14:paraId="02565012" w14:textId="3FDEB666" w:rsidR="00461916" w:rsidRPr="0046635E" w:rsidRDefault="00461916" w:rsidP="00D60436">
      <w:pPr>
        <w:rPr>
          <w:b/>
        </w:rPr>
      </w:pPr>
      <w:r w:rsidRPr="0046635E">
        <w:rPr>
          <w:b/>
        </w:rPr>
        <w:t xml:space="preserve">Kanıt 3: </w:t>
      </w:r>
      <w:hyperlink r:id="rId11" w:history="1">
        <w:r w:rsidRPr="00717D0D">
          <w:rPr>
            <w:rStyle w:val="Kpr"/>
            <w:b/>
          </w:rPr>
          <w:t>Uluslararasılaşma Strateji Belgesi (2020-2024)</w:t>
        </w:r>
      </w:hyperlink>
    </w:p>
    <w:p w14:paraId="444A6947" w14:textId="08693BDB" w:rsidR="00461916" w:rsidRPr="0046635E" w:rsidRDefault="00461916" w:rsidP="00D60436">
      <w:pPr>
        <w:rPr>
          <w:b/>
        </w:rPr>
      </w:pPr>
      <w:r w:rsidRPr="0046635E">
        <w:rPr>
          <w:b/>
        </w:rPr>
        <w:t xml:space="preserve">Kanı 4: </w:t>
      </w:r>
      <w:hyperlink r:id="rId12" w:history="1">
        <w:r w:rsidR="0084443A" w:rsidRPr="008B1AA1">
          <w:rPr>
            <w:rStyle w:val="Kpr"/>
            <w:b/>
          </w:rPr>
          <w:t>Erasmus Bölüm Koordinatörleri</w:t>
        </w:r>
      </w:hyperlink>
    </w:p>
    <w:p w14:paraId="75B59F1C" w14:textId="536585C8" w:rsidR="0084443A" w:rsidRPr="0046635E" w:rsidRDefault="0084443A" w:rsidP="00D60436">
      <w:pPr>
        <w:rPr>
          <w:b/>
        </w:rPr>
      </w:pPr>
      <w:r w:rsidRPr="0046635E">
        <w:rPr>
          <w:b/>
        </w:rPr>
        <w:t xml:space="preserve">Kanıt 5: </w:t>
      </w:r>
      <w:hyperlink r:id="rId13" w:history="1">
        <w:r w:rsidRPr="008B1AA1">
          <w:rPr>
            <w:rStyle w:val="Kpr"/>
            <w:b/>
          </w:rPr>
          <w:t>Farabi Bölüm Koordinatörleri</w:t>
        </w:r>
      </w:hyperlink>
    </w:p>
    <w:p w14:paraId="53A5EF9B" w14:textId="74B91C88" w:rsidR="00461916" w:rsidRPr="0046635E" w:rsidRDefault="0084443A" w:rsidP="00D60436">
      <w:pPr>
        <w:rPr>
          <w:b/>
        </w:rPr>
      </w:pPr>
      <w:r w:rsidRPr="0046635E">
        <w:rPr>
          <w:b/>
        </w:rPr>
        <w:t xml:space="preserve">Kanıt 6: </w:t>
      </w:r>
      <w:hyperlink r:id="rId14" w:history="1">
        <w:r w:rsidRPr="00951ECF">
          <w:rPr>
            <w:rStyle w:val="Kpr"/>
            <w:b/>
          </w:rPr>
          <w:t>Mevlana Bölüm Koordinatörleri</w:t>
        </w:r>
      </w:hyperlink>
    </w:p>
    <w:p w14:paraId="1FE5DFA8" w14:textId="77777777" w:rsidR="00A7658B" w:rsidRDefault="00A7658B" w:rsidP="00D60436"/>
    <w:p w14:paraId="50C1FB69" w14:textId="77777777" w:rsidR="00D6078B" w:rsidRDefault="00D6078B" w:rsidP="00D60436">
      <w:pPr>
        <w:pStyle w:val="Balk3"/>
      </w:pPr>
      <w:bookmarkStart w:id="26" w:name="_Toc136198720"/>
      <w:bookmarkStart w:id="27" w:name="_Toc160010994"/>
      <w:r w:rsidRPr="00BB531A">
        <w:t>3.2. İç Kalite Güvencesi Mekanizmaları</w:t>
      </w:r>
      <w:bookmarkEnd w:id="26"/>
      <w:bookmarkEnd w:id="27"/>
      <w:r w:rsidRPr="00BB531A">
        <w:t xml:space="preserve"> </w:t>
      </w:r>
    </w:p>
    <w:p w14:paraId="3CD6BAA5" w14:textId="77777777" w:rsidR="004D22B0" w:rsidRPr="000C0857" w:rsidRDefault="004D22B0" w:rsidP="000C0857">
      <w:pPr>
        <w:pStyle w:val="ListeParagraf"/>
        <w:rPr>
          <w:b/>
        </w:rPr>
      </w:pPr>
      <w:r w:rsidRPr="00A361AA">
        <w:rPr>
          <w:b/>
        </w:rPr>
        <w:t>Olgunluk Düzeyi:</w:t>
      </w:r>
      <w:r w:rsidR="00324C66">
        <w:rPr>
          <w:b/>
        </w:rPr>
        <w:t xml:space="preserve"> </w:t>
      </w:r>
      <w:r w:rsidR="000C0857" w:rsidRPr="000C0857">
        <w:t xml:space="preserve">İç kalite güvencesi sistemi </w:t>
      </w:r>
      <w:r w:rsidR="000C0857">
        <w:t>birim ve alt birimlerin</w:t>
      </w:r>
      <w:r w:rsidR="000C0857" w:rsidRPr="000C0857">
        <w:t xml:space="preserve"> geneline yayılmış, şeffaf ve bütüncül olarak yürütülmektedir.</w:t>
      </w:r>
    </w:p>
    <w:p w14:paraId="02C4B270" w14:textId="16C273FB" w:rsidR="00552A49" w:rsidRPr="00C62F7C" w:rsidRDefault="00513A76" w:rsidP="0083627B">
      <w:pPr>
        <w:pStyle w:val="ListeParagraf"/>
        <w:rPr>
          <w:highlight w:val="yellow"/>
        </w:rPr>
      </w:pPr>
      <w:r w:rsidRPr="00C62F7C">
        <w:t xml:space="preserve">Uluslararası Öğrenci Koordinatörlüğü, üniversitemizin uluslararası öğrenci alım süreçleriyle ilgili iş ve işlemlerin yönetilmesi, diğer paydaşlarla olan eşgüdüm çalışmalarının yürütülmesi, öğrenci kayıtları ve kayıt sonrası ikamet ve denklik süreçleriyle ilgilenmektedir. Başvurular için yıl içerisinde, birimlerce ilan edilen uluslararası öğrenci kontenjanlarının doluluk oranına göre en az 1 farklı dönemde Üniversitemiz Senatosu tarafından belirlenen kontenjanlar çerçevesinde ilana çıkılmaktadır. Bu </w:t>
      </w:r>
      <w:r w:rsidRPr="00C62F7C">
        <w:lastRenderedPageBreak/>
        <w:t xml:space="preserve">ilanlarda adayların başvuru tarihleri, değerlendirme, sonuçların açıklanması, kayıt tarihleri gibi tarihler başvuru kılavuzunda yer alan takvimde açık bir şekilde yer almaktadır. Her başvuru döneminde başvuru ilan, aday başvuruları, aday yerleştirmeleri ve kayıt süreçleri daha önce belirlenen standart iş akış şemalarına göre </w:t>
      </w:r>
      <w:r w:rsidR="0083627B" w:rsidRPr="00C62F7C">
        <w:t>yapılmaktadır. Uluslararası</w:t>
      </w:r>
      <w:r w:rsidR="00552A49" w:rsidRPr="00C62F7C">
        <w:t xml:space="preserve"> öğrenci alımlarına ilişkin ilanlar her eğitim-öğretim yılı için Üniversitemizin web sayfasında yayımlanmakta olup, ilan metninde başvuru şartları, başvuru tarihleri, gerekli belgeler ve yerleştirme sürecine ilişkin ayrıntılı bilgiler adaylara duyurulmaktadır</w:t>
      </w:r>
      <w:r w:rsidR="00C62F7C">
        <w:t xml:space="preserve"> </w:t>
      </w:r>
      <w:r w:rsidR="00040010" w:rsidRPr="00C62F7C">
        <w:rPr>
          <w:b/>
          <w:bCs/>
        </w:rPr>
        <w:t>(Kanıt 3).</w:t>
      </w:r>
      <w:r w:rsidR="00552A49" w:rsidRPr="00C62F7C">
        <w:t xml:space="preserve"> Başvurular, ilan metninde belirtilen tarihler arasında çevrimiçi olarak Üniversitemizin Öğrenci Bilgi Sistemi üzerinden alınmaktadır. Adaylar başvurularını belirtilen süre içerisinde sistem üzerinden gerçekleştirirken, vesikalık fotoğraf, pasaport veya kimlik belgesi, lise diploması veya denklik belgesi ile TR-YÖS sonuç belgesi gibi gerekli belgeleri sisteme </w:t>
      </w:r>
      <w:r w:rsidR="0083627B" w:rsidRPr="00C62F7C">
        <w:t>yüklemektedir. Başvuru</w:t>
      </w:r>
      <w:r w:rsidR="00552A49" w:rsidRPr="00C62F7C">
        <w:t xml:space="preserve"> sürecinin tamamlanmasının ardından adayların yüklemiş oldukları belgeler Uluslararası Öğrenci Seçme ve Yerleştirme Komisyonu tarafından incelenmektedir</w:t>
      </w:r>
      <w:r w:rsidR="00C62F7C">
        <w:t xml:space="preserve"> </w:t>
      </w:r>
      <w:r w:rsidR="00040010" w:rsidRPr="00C62F7C">
        <w:rPr>
          <w:b/>
          <w:bCs/>
        </w:rPr>
        <w:t>(Kanıt 2).</w:t>
      </w:r>
      <w:r w:rsidR="00552A49" w:rsidRPr="00C62F7C">
        <w:t xml:space="preserve"> Bu süreçte başvuruların ilanda belirtilen şartlara uygunluğu kontrol edilmekte, gerekli koşulları sağlayan adayların başvuruları onaylanmakta, şartları taşımayan başvurular ise reddedilmektedir. Başvuruların değerlendirilmesi ve yerleştirme işlemleri Üniversitemiz Uluslararası Öğrenci Seçme ve Yerleştirme Komisyonunun yetkisi ve </w:t>
      </w:r>
      <w:r w:rsidR="0083627B" w:rsidRPr="00C62F7C">
        <w:t>sorumluluğundadır. Yerleştirme</w:t>
      </w:r>
      <w:r w:rsidR="00552A49" w:rsidRPr="00C62F7C">
        <w:t xml:space="preserve"> işlemleri, adayların </w:t>
      </w:r>
      <w:r w:rsidR="00552A49" w:rsidRPr="00C62F7C">
        <w:rPr>
          <w:rStyle w:val="Gl"/>
          <w:b w:val="0"/>
          <w:bCs w:val="0"/>
        </w:rPr>
        <w:t>2024 veya 2025 yılında yapılmış Türkiye Yurt Dışından Öğrenci Kabul Sınavı (TR-YÖS)</w:t>
      </w:r>
      <w:r w:rsidR="00552A49" w:rsidRPr="00C62F7C">
        <w:t xml:space="preserve"> sonuçlarına göre gerçekleştirilmektedir. Adayların TR-YÖS puanlarını 500’lük sistem üzerinden beyan etmeleri gerekmekte olup, başvurular </w:t>
      </w:r>
      <w:r w:rsidR="00552A49" w:rsidRPr="00C62F7C">
        <w:rPr>
          <w:rStyle w:val="Gl"/>
          <w:b w:val="0"/>
          <w:bCs w:val="0"/>
        </w:rPr>
        <w:t>200-500 puan aralığında</w:t>
      </w:r>
      <w:r w:rsidR="00552A49" w:rsidRPr="00C62F7C">
        <w:t xml:space="preserve"> değerlendirilmektedir </w:t>
      </w:r>
      <w:r w:rsidR="009F3734" w:rsidRPr="00C62F7C">
        <w:rPr>
          <w:b/>
          <w:bCs/>
        </w:rPr>
        <w:t>(Kanıt 3).</w:t>
      </w:r>
      <w:r w:rsidR="009F3734" w:rsidRPr="00C62F7C">
        <w:t xml:space="preserve"> </w:t>
      </w:r>
      <w:r w:rsidR="00552A49" w:rsidRPr="00C62F7C">
        <w:t xml:space="preserve">Yerleştirme işlemleri, adayların tercih sıralamaları da dikkate alınarak en yüksek puan alan adaydan başlanmak suretiyle ilgili programların kontenjanları doğrultusunda yapılmaktadır. Adaylar en fazla beş program tercih edebilmekte olup, her aday yalnızca bir programa </w:t>
      </w:r>
      <w:r w:rsidR="0083627B" w:rsidRPr="00C62F7C">
        <w:t>yerleştirilebilmektedir. Yerleştirme</w:t>
      </w:r>
      <w:r w:rsidR="00552A49" w:rsidRPr="00C62F7C">
        <w:t xml:space="preserve"> sürecinde ayrıca uluslararası öğrenci dağılımında ülke çeşitliliğinin sağlanması da gözetilmektedir. Bu kapsamda değerlendirmelerde adayların uyruğu dikkate alınarak aynı ülke vatandaşlarının kontenjanlar içerisindeki dağılımı dengeli şekilde planlanmaktadır. Bu uygulama ile farklı ülkelerden öğrencilerin Üniversitemize kazandırılması ve uluslararasılaşma hedeflerinin güçlendirilmesi </w:t>
      </w:r>
      <w:r w:rsidR="0083627B" w:rsidRPr="00C62F7C">
        <w:t>amaçlanmaktadır. Yerleştirme</w:t>
      </w:r>
      <w:r w:rsidR="00552A49" w:rsidRPr="00C62F7C">
        <w:t xml:space="preserve"> sonuçları Komisyon tarafından kontrol edilip onaylandıktan sonra Üniversitemizin resmi internet sayfasında ilan edilmektedir. Sonuçların ilan edilmesini takiben yerleşmeye hak kazanan adaylara kabul mektupları gönderilmektedir. Kabul mektupları, adayların öğrenim vizesi başvurularını gerçekleştirebilmeleri açısından önemli bir belge niteliği taşımaktadır. Kabul mektuplarının gönderilmesi sonrasında adaylara kesin kayıt işlemlerini tamamlayabilmeleri için ilanda belirtilen tarihler arasında gerekli süre </w:t>
      </w:r>
      <w:r w:rsidR="0083627B" w:rsidRPr="00C62F7C">
        <w:t>tanınmaktadır</w:t>
      </w:r>
      <w:r w:rsidR="00040010" w:rsidRPr="00C62F7C">
        <w:t xml:space="preserve"> </w:t>
      </w:r>
      <w:r w:rsidR="00040010" w:rsidRPr="00C62F7C">
        <w:rPr>
          <w:b/>
          <w:bCs/>
        </w:rPr>
        <w:t>(Kanıt 4).</w:t>
      </w:r>
      <w:r w:rsidR="0083627B" w:rsidRPr="00C62F7C">
        <w:rPr>
          <w:b/>
          <w:bCs/>
        </w:rPr>
        <w:t xml:space="preserve"> </w:t>
      </w:r>
      <w:r w:rsidR="0083627B" w:rsidRPr="00C62F7C">
        <w:t>Kesin</w:t>
      </w:r>
      <w:r w:rsidR="00552A49" w:rsidRPr="00C62F7C">
        <w:t xml:space="preserve"> kayıt işlemleri, ilan edilen tarihler arasında adayların şahsen veya noter vekâleti aracılığıyla Üniversitemizde gerçekleştirilmekte olup, adayların başvuru sırasında sisteme yükledikleri belgelerin asıllarını kayıt esnasında ibraz etmeleri gerekmektedir. Belgelerin doğruluğu kayıt sırasında kontrol edilmekte; yanlış beyanda bulunduğu veya sahte belge sunduğu tespit edilen adayların kayıtları yapılmamakta ya da yapılmış olsa dahi iptal edilmektedir.</w:t>
      </w:r>
      <w:r w:rsidR="0083627B" w:rsidRPr="00C62F7C">
        <w:t xml:space="preserve"> </w:t>
      </w:r>
      <w:r w:rsidR="00552A49" w:rsidRPr="00C62F7C">
        <w:t>Uluslararası öğrenci kabul süreçleri Üniversitemizin “Yurtdışından Öğrenci Kabulüne İlişkin Başvuru, Kabul ve Kayıt Yönergesi” doğrultusunda yürütülmektedir</w:t>
      </w:r>
      <w:r w:rsidR="00C62F7C">
        <w:t xml:space="preserve"> </w:t>
      </w:r>
      <w:r w:rsidR="009F3734" w:rsidRPr="00C62F7C">
        <w:t>(</w:t>
      </w:r>
      <w:r w:rsidR="009F3734" w:rsidRPr="00C62F7C">
        <w:rPr>
          <w:b/>
          <w:bCs/>
        </w:rPr>
        <w:t>Kanıt 1).</w:t>
      </w:r>
      <w:r w:rsidR="00552A49" w:rsidRPr="00C62F7C">
        <w:t xml:space="preserve"> Söz konusu yönergede yapılması gerekli görülen değişiklikler öncelikle Uluslararası Öğrenci Seçme ve Yerleştirme Komisyonu tarafından değerlendirilmekte, gerekli düzenlemeler yapıldıktan sonra Üniversite Senatosunun onayına sunulmakta ve yürürlüğe girmektedir. Böylece uluslararası öğrenci kabul süreçlerinin şeffaf, adil ve mevzuata uygun şekilde yürütülmesi sağlanmaktadır.</w:t>
      </w:r>
    </w:p>
    <w:p w14:paraId="6A956F8A" w14:textId="736C956D" w:rsidR="00652CE0" w:rsidRDefault="00843680" w:rsidP="00513A76">
      <w:pPr>
        <w:pStyle w:val="ListeParagraf"/>
      </w:pPr>
      <w:r w:rsidRPr="00843680">
        <w:t>Erasmus Hareketlilik süreçleri ile ilgili</w:t>
      </w:r>
      <w:r w:rsidR="003A7CFB">
        <w:t xml:space="preserve"> olarak da tüm iş akış süreçleri</w:t>
      </w:r>
      <w:r w:rsidRPr="00843680">
        <w:t xml:space="preserve"> </w:t>
      </w:r>
      <w:r w:rsidR="003A7CFB">
        <w:t>mevcut olup, web sayfamızda</w:t>
      </w:r>
      <w:r w:rsidR="00A772B6">
        <w:t xml:space="preserve"> ilan e</w:t>
      </w:r>
      <w:r w:rsidR="003A7CFB">
        <w:t>dilmiş</w:t>
      </w:r>
      <w:r w:rsidR="00A772B6">
        <w:t>tir</w:t>
      </w:r>
      <w:r w:rsidR="00D948E6">
        <w:rPr>
          <w:b/>
          <w:bCs/>
        </w:rPr>
        <w:t>.</w:t>
      </w:r>
      <w:r w:rsidRPr="00843680">
        <w:rPr>
          <w:b/>
          <w:bCs/>
        </w:rPr>
        <w:t xml:space="preserve"> </w:t>
      </w:r>
      <w:r w:rsidRPr="00843680">
        <w:t>Erasmus kapsamındaki mevcut projelerin bütçeleri dikkate alınarak hareketlilik kontenjanları belirlenir. İlan metni</w:t>
      </w:r>
      <w:r w:rsidR="005F2F18">
        <w:t>,</w:t>
      </w:r>
      <w:r w:rsidRPr="00843680">
        <w:t xml:space="preserve"> kontenjanlar, ilgili proje yılına ait </w:t>
      </w:r>
      <w:r w:rsidR="00BE06E1">
        <w:t xml:space="preserve">Türkiye </w:t>
      </w:r>
      <w:r w:rsidRPr="00843680">
        <w:t>Ulusal Ajans</w:t>
      </w:r>
      <w:r w:rsidR="00BE06E1">
        <w:t>ı Erasmus+ Programı</w:t>
      </w:r>
      <w:r w:rsidRPr="00843680">
        <w:t xml:space="preserve"> Uygulama El Kitabı</w:t>
      </w:r>
      <w:r w:rsidR="00BE06E1">
        <w:t xml:space="preserve"> (KA131/KA171)</w:t>
      </w:r>
      <w:r w:rsidRPr="00843680">
        <w:t xml:space="preserve"> dikkate alınarak hazırlanır. İlan metni hazırlandıktan sonra </w:t>
      </w:r>
      <w:r w:rsidR="005F2F18">
        <w:t>öğrenci/personel hareketlilikleri kapsamında değerlendirme kriterleri için Rektörlük Oluru</w:t>
      </w:r>
      <w:r w:rsidRPr="00843680">
        <w:t xml:space="preserve"> alınır.</w:t>
      </w:r>
      <w:r w:rsidR="00D948E6">
        <w:t xml:space="preserve"> </w:t>
      </w:r>
      <w:r w:rsidR="00D948E6">
        <w:lastRenderedPageBreak/>
        <w:t>İlan</w:t>
      </w:r>
      <w:r w:rsidR="001041C0">
        <w:t xml:space="preserve"> (lar)</w:t>
      </w:r>
      <w:r w:rsidR="00D948E6">
        <w:t xml:space="preserve"> </w:t>
      </w:r>
      <w:r w:rsidR="00813B33">
        <w:t>web sayfalarından</w:t>
      </w:r>
      <w:r w:rsidR="006D48D7">
        <w:t xml:space="preserve"> </w:t>
      </w:r>
      <w:r w:rsidR="009261DB">
        <w:t xml:space="preserve">duyurulur </w:t>
      </w:r>
      <w:r w:rsidR="00EA3273">
        <w:rPr>
          <w:b/>
          <w:bCs/>
        </w:rPr>
        <w:t xml:space="preserve">(Kanıt </w:t>
      </w:r>
      <w:r w:rsidR="009F3734">
        <w:rPr>
          <w:b/>
          <w:bCs/>
        </w:rPr>
        <w:t>5</w:t>
      </w:r>
      <w:r w:rsidR="007011E8">
        <w:rPr>
          <w:b/>
          <w:bCs/>
        </w:rPr>
        <w:t>-1</w:t>
      </w:r>
      <w:r w:rsidR="009F3734">
        <w:rPr>
          <w:b/>
          <w:bCs/>
        </w:rPr>
        <w:t>3</w:t>
      </w:r>
      <w:r w:rsidRPr="00843680">
        <w:rPr>
          <w:b/>
          <w:bCs/>
        </w:rPr>
        <w:t>)</w:t>
      </w:r>
      <w:r w:rsidR="00D948E6">
        <w:rPr>
          <w:b/>
          <w:bCs/>
        </w:rPr>
        <w:t>.</w:t>
      </w:r>
    </w:p>
    <w:p w14:paraId="6349EA1E" w14:textId="37E9241F" w:rsidR="00A7658B" w:rsidRPr="00652CE0" w:rsidRDefault="00EA0FF4" w:rsidP="00A361AA">
      <w:pPr>
        <w:pStyle w:val="ListeParagraf"/>
        <w:rPr>
          <w:color w:val="000000"/>
        </w:rPr>
      </w:pPr>
      <w:r w:rsidRPr="00EA0FF4">
        <w:t xml:space="preserve">Dış İlişkiler Genel Koordinatörlüğü bünyesinde </w:t>
      </w:r>
      <w:r>
        <w:t>üç</w:t>
      </w:r>
      <w:r w:rsidRPr="00EA0FF4">
        <w:t xml:space="preserve"> kişiden oluşan birim kalite komisyonu bulunmaktadır. Birim Kalite Komisyon</w:t>
      </w:r>
      <w:r>
        <w:t xml:space="preserve"> başkan</w:t>
      </w:r>
      <w:r w:rsidR="00E14B8F">
        <w:t xml:space="preserve"> ve</w:t>
      </w:r>
      <w:r w:rsidRPr="00EA0FF4">
        <w:t xml:space="preserve"> üyeleri ve ilgili yıla ait Birim İç Değerlend</w:t>
      </w:r>
      <w:r>
        <w:t xml:space="preserve">irme Raporu Dış İlişkiler Genel </w:t>
      </w:r>
      <w:r w:rsidRPr="00EA0FF4">
        <w:t>Koordinatörlüğü web sayfasında yayımlanmaktadır</w:t>
      </w:r>
      <w:r>
        <w:t xml:space="preserve"> </w:t>
      </w:r>
      <w:r w:rsidR="00C851B0">
        <w:rPr>
          <w:b/>
        </w:rPr>
        <w:t xml:space="preserve">(Kanıt </w:t>
      </w:r>
      <w:r w:rsidR="00817416">
        <w:rPr>
          <w:b/>
        </w:rPr>
        <w:t>1</w:t>
      </w:r>
      <w:r w:rsidR="00DE5D57">
        <w:rPr>
          <w:b/>
        </w:rPr>
        <w:t>4</w:t>
      </w:r>
      <w:r w:rsidR="00817416">
        <w:rPr>
          <w:b/>
        </w:rPr>
        <w:t>,1</w:t>
      </w:r>
      <w:r w:rsidR="00DE5D57">
        <w:rPr>
          <w:b/>
        </w:rPr>
        <w:t>5</w:t>
      </w:r>
      <w:r w:rsidRPr="00EA0FF4">
        <w:rPr>
          <w:b/>
        </w:rPr>
        <w:t>)</w:t>
      </w:r>
      <w:r w:rsidR="00D948E6">
        <w:rPr>
          <w:b/>
        </w:rPr>
        <w:t>.</w:t>
      </w:r>
    </w:p>
    <w:p w14:paraId="25A7665A" w14:textId="77777777" w:rsidR="00C775D9" w:rsidRPr="004D22B0" w:rsidRDefault="00C775D9" w:rsidP="004D22B0">
      <w:pPr>
        <w:ind w:left="0"/>
        <w:rPr>
          <w:b/>
        </w:rPr>
      </w:pPr>
    </w:p>
    <w:p w14:paraId="220E624A" w14:textId="77777777" w:rsidR="00F105F6" w:rsidRPr="00F93312" w:rsidRDefault="00F105F6" w:rsidP="00A361AA">
      <w:pPr>
        <w:rPr>
          <w:b/>
        </w:rPr>
      </w:pPr>
      <w:r w:rsidRPr="00F93312">
        <w:rPr>
          <w:b/>
        </w:rPr>
        <w:t>Kanıtlar:</w:t>
      </w:r>
    </w:p>
    <w:p w14:paraId="1CDD7153" w14:textId="07EEB511" w:rsidR="00F105F6" w:rsidRPr="00634E8B" w:rsidRDefault="00EA3273" w:rsidP="00D60436">
      <w:pPr>
        <w:rPr>
          <w:b/>
          <w:color w:val="EE0000"/>
        </w:rPr>
      </w:pPr>
      <w:r w:rsidRPr="00C62F7C">
        <w:rPr>
          <w:b/>
        </w:rPr>
        <w:t>Kanıt 1</w:t>
      </w:r>
      <w:r w:rsidR="00F105F6" w:rsidRPr="00C62F7C">
        <w:rPr>
          <w:b/>
        </w:rPr>
        <w:t>:</w:t>
      </w:r>
      <w:r w:rsidR="00AA30BD" w:rsidRPr="00C62F7C">
        <w:rPr>
          <w:b/>
        </w:rPr>
        <w:t xml:space="preserve"> </w:t>
      </w:r>
      <w:hyperlink r:id="rId15" w:history="1">
        <w:r w:rsidR="00AA30BD" w:rsidRPr="00C62F7C">
          <w:rPr>
            <w:rStyle w:val="Kpr"/>
            <w:b/>
            <w:color w:val="1F497D" w:themeColor="text2"/>
          </w:rPr>
          <w:t>Uluslararası Öğrenci Kabul ve Kayıt Yönergesi</w:t>
        </w:r>
      </w:hyperlink>
    </w:p>
    <w:p w14:paraId="765138B8" w14:textId="60B217D2" w:rsidR="00F105F6" w:rsidRPr="00634E8B" w:rsidRDefault="00EA3273" w:rsidP="00D60436">
      <w:pPr>
        <w:rPr>
          <w:color w:val="EE0000"/>
        </w:rPr>
      </w:pPr>
      <w:r w:rsidRPr="00C62F7C">
        <w:rPr>
          <w:b/>
        </w:rPr>
        <w:t>Kanıt 2</w:t>
      </w:r>
      <w:r w:rsidR="00F105F6" w:rsidRPr="00C62F7C">
        <w:rPr>
          <w:b/>
        </w:rPr>
        <w:t>:</w:t>
      </w:r>
      <w:r w:rsidR="00F105F6" w:rsidRPr="00C62F7C">
        <w:t xml:space="preserve"> </w:t>
      </w:r>
      <w:hyperlink r:id="rId16" w:history="1">
        <w:r w:rsidR="00D80E6E" w:rsidRPr="00C62F7C">
          <w:rPr>
            <w:rStyle w:val="Kpr"/>
            <w:b/>
            <w:color w:val="1F497D" w:themeColor="text2"/>
          </w:rPr>
          <w:t xml:space="preserve">Uluslararası Öğrenci Seçme ve Yerleştirme Komisyonu </w:t>
        </w:r>
        <w:r w:rsidR="00F27200" w:rsidRPr="00C62F7C">
          <w:rPr>
            <w:rStyle w:val="Kpr"/>
            <w:b/>
            <w:color w:val="1F497D" w:themeColor="text2"/>
          </w:rPr>
          <w:t>Kararı</w:t>
        </w:r>
      </w:hyperlink>
    </w:p>
    <w:p w14:paraId="24F9D432" w14:textId="2752C1BB" w:rsidR="00F105F6" w:rsidRPr="00634E8B" w:rsidRDefault="00EA3273" w:rsidP="00D60436">
      <w:pPr>
        <w:rPr>
          <w:color w:val="EE0000"/>
        </w:rPr>
      </w:pPr>
      <w:r w:rsidRPr="00C62F7C">
        <w:rPr>
          <w:b/>
        </w:rPr>
        <w:t>Kanıt 3</w:t>
      </w:r>
      <w:r w:rsidR="00F105F6" w:rsidRPr="00C62F7C">
        <w:rPr>
          <w:b/>
        </w:rPr>
        <w:t>:</w:t>
      </w:r>
      <w:r w:rsidR="00F31EAD" w:rsidRPr="00C62F7C">
        <w:t xml:space="preserve"> </w:t>
      </w:r>
      <w:hyperlink r:id="rId17" w:history="1">
        <w:r w:rsidR="00DB1979" w:rsidRPr="00C62F7C">
          <w:rPr>
            <w:rStyle w:val="Kpr"/>
            <w:b/>
            <w:color w:val="1F497D" w:themeColor="text2"/>
          </w:rPr>
          <w:t>Yerleştirme Duyurusu</w:t>
        </w:r>
      </w:hyperlink>
    </w:p>
    <w:p w14:paraId="1F4E44A1" w14:textId="1A6E03D8" w:rsidR="00F105F6" w:rsidRPr="00634E8B" w:rsidRDefault="00EA3273" w:rsidP="00D60436">
      <w:pPr>
        <w:rPr>
          <w:color w:val="EE0000"/>
        </w:rPr>
      </w:pPr>
      <w:r w:rsidRPr="00C62F7C">
        <w:rPr>
          <w:b/>
        </w:rPr>
        <w:t>Kanıt 4</w:t>
      </w:r>
      <w:r w:rsidR="00F105F6" w:rsidRPr="00C62F7C">
        <w:rPr>
          <w:b/>
        </w:rPr>
        <w:t>:</w:t>
      </w:r>
      <w:r w:rsidR="00195CB0" w:rsidRPr="00C62F7C">
        <w:t xml:space="preserve"> </w:t>
      </w:r>
      <w:hyperlink r:id="rId18" w:history="1">
        <w:r w:rsidR="00681C30" w:rsidRPr="00C62F7C">
          <w:rPr>
            <w:rStyle w:val="Kpr"/>
            <w:b/>
            <w:color w:val="1F497D" w:themeColor="text2"/>
          </w:rPr>
          <w:t>Kabul Mektubu</w:t>
        </w:r>
        <w:r w:rsidR="00904234" w:rsidRPr="00C62F7C">
          <w:rPr>
            <w:rStyle w:val="Kpr"/>
            <w:b/>
            <w:color w:val="1F497D" w:themeColor="text2"/>
          </w:rPr>
          <w:t xml:space="preserve"> Örneği</w:t>
        </w:r>
      </w:hyperlink>
    </w:p>
    <w:p w14:paraId="083578C7" w14:textId="5ED8ED1B" w:rsidR="00A844D4" w:rsidRDefault="00A844D4" w:rsidP="00D60436">
      <w:pPr>
        <w:rPr>
          <w:b/>
        </w:rPr>
      </w:pPr>
      <w:r>
        <w:rPr>
          <w:b/>
        </w:rPr>
        <w:t>K</w:t>
      </w:r>
      <w:r w:rsidR="001041C0">
        <w:rPr>
          <w:b/>
        </w:rPr>
        <w:t xml:space="preserve">anıt </w:t>
      </w:r>
      <w:r w:rsidR="009F3734">
        <w:rPr>
          <w:b/>
        </w:rPr>
        <w:t>5</w:t>
      </w:r>
      <w:r>
        <w:rPr>
          <w:b/>
        </w:rPr>
        <w:t xml:space="preserve">: </w:t>
      </w:r>
      <w:hyperlink r:id="rId19" w:history="1">
        <w:r w:rsidR="007A0D6A" w:rsidRPr="00634E8B">
          <w:rPr>
            <w:rStyle w:val="Kpr"/>
            <w:b/>
          </w:rPr>
          <w:t xml:space="preserve">Erasmus KA131 </w:t>
        </w:r>
        <w:r w:rsidR="000E7428" w:rsidRPr="00634E8B">
          <w:rPr>
            <w:rStyle w:val="Kpr"/>
            <w:b/>
          </w:rPr>
          <w:t xml:space="preserve">Öğrenci </w:t>
        </w:r>
        <w:r w:rsidR="007A0D6A" w:rsidRPr="00634E8B">
          <w:rPr>
            <w:rStyle w:val="Kpr"/>
            <w:b/>
          </w:rPr>
          <w:t xml:space="preserve">Öğrenim </w:t>
        </w:r>
        <w:r w:rsidR="000E7428" w:rsidRPr="00634E8B">
          <w:rPr>
            <w:rStyle w:val="Kpr"/>
            <w:b/>
          </w:rPr>
          <w:t xml:space="preserve">Hareketliliği </w:t>
        </w:r>
        <w:r w:rsidR="007011E8" w:rsidRPr="00634E8B">
          <w:rPr>
            <w:rStyle w:val="Kpr"/>
            <w:b/>
          </w:rPr>
          <w:t xml:space="preserve">Değerlendirme </w:t>
        </w:r>
        <w:r w:rsidR="000E7428" w:rsidRPr="00634E8B">
          <w:rPr>
            <w:rStyle w:val="Kpr"/>
            <w:b/>
          </w:rPr>
          <w:t>Ölçütleri</w:t>
        </w:r>
      </w:hyperlink>
      <w:r w:rsidR="000E7428" w:rsidRPr="007011E8">
        <w:rPr>
          <w:b/>
        </w:rPr>
        <w:t xml:space="preserve"> </w:t>
      </w:r>
    </w:p>
    <w:p w14:paraId="69005006" w14:textId="25F9E972" w:rsidR="007A0D6A" w:rsidRPr="007A0D6A" w:rsidRDefault="007A0D6A" w:rsidP="007A0D6A">
      <w:pPr>
        <w:rPr>
          <w:b/>
        </w:rPr>
      </w:pPr>
      <w:r>
        <w:rPr>
          <w:b/>
        </w:rPr>
        <w:t xml:space="preserve">Kanıt </w:t>
      </w:r>
      <w:r w:rsidR="009F3734">
        <w:rPr>
          <w:b/>
        </w:rPr>
        <w:t>6</w:t>
      </w:r>
      <w:r>
        <w:rPr>
          <w:b/>
        </w:rPr>
        <w:t xml:space="preserve">: </w:t>
      </w:r>
      <w:hyperlink r:id="rId20" w:history="1">
        <w:r w:rsidRPr="00A54936">
          <w:rPr>
            <w:rStyle w:val="Kpr"/>
            <w:b/>
          </w:rPr>
          <w:t>Erasmus KA131 Öğrenci Staj Hareketliliği Değerlendirme Ölçütleri</w:t>
        </w:r>
      </w:hyperlink>
    </w:p>
    <w:p w14:paraId="0667105C" w14:textId="5B86D5BE" w:rsidR="00A844D4" w:rsidRPr="00A54936" w:rsidRDefault="00A844D4" w:rsidP="00D60436">
      <w:pPr>
        <w:rPr>
          <w:rStyle w:val="Kpr"/>
          <w:b/>
        </w:rPr>
      </w:pPr>
      <w:r>
        <w:rPr>
          <w:b/>
        </w:rPr>
        <w:t>K</w:t>
      </w:r>
      <w:r w:rsidR="0020456A">
        <w:rPr>
          <w:b/>
        </w:rPr>
        <w:t xml:space="preserve">anıt </w:t>
      </w:r>
      <w:r w:rsidR="009F3734">
        <w:rPr>
          <w:b/>
        </w:rPr>
        <w:t>7</w:t>
      </w:r>
      <w:r>
        <w:rPr>
          <w:b/>
        </w:rPr>
        <w:t xml:space="preserve">: </w:t>
      </w:r>
      <w:r w:rsidR="00A54936">
        <w:rPr>
          <w:b/>
        </w:rPr>
        <w:fldChar w:fldCharType="begin"/>
      </w:r>
      <w:r w:rsidR="006B1F4E">
        <w:rPr>
          <w:b/>
        </w:rPr>
        <w:instrText>HYPERLINK "file://C:\\Users\\LENOVO\\AppData\\Local\\Packages\\5319275A.WhatsAppDesktop_cv1g1gvanyjgm\\LocalState\\sessions\\81C9B7BF52D74350ED36D83DC039B0CFA7A7CDE7\\transfers\\2026-10\\2024 Yılı Birim İç Değerlendirme Raporu KANITLARI\\2024 Erasmus KA131 Personel Ders Verme Hareketliği Değerlendirme Ölçütleri.pdf"</w:instrText>
      </w:r>
      <w:r w:rsidR="00A54936">
        <w:rPr>
          <w:b/>
        </w:rPr>
        <w:fldChar w:fldCharType="separate"/>
      </w:r>
      <w:r w:rsidR="007A0D6A" w:rsidRPr="00A54936">
        <w:rPr>
          <w:rStyle w:val="Kpr"/>
          <w:b/>
        </w:rPr>
        <w:t xml:space="preserve">Erasmus KA131 </w:t>
      </w:r>
      <w:r w:rsidR="00762257" w:rsidRPr="00A54936">
        <w:rPr>
          <w:rStyle w:val="Kpr"/>
          <w:b/>
        </w:rPr>
        <w:t>Personel Ders Verme Hareketliği Değerlendirme Ölçütleri</w:t>
      </w:r>
    </w:p>
    <w:p w14:paraId="3AEB5763" w14:textId="44617BA3" w:rsidR="00F105F6" w:rsidRDefault="00A54936" w:rsidP="00D60436">
      <w:pPr>
        <w:rPr>
          <w:rStyle w:val="Kpr"/>
          <w:b/>
        </w:rPr>
      </w:pPr>
      <w:r>
        <w:rPr>
          <w:b/>
        </w:rPr>
        <w:fldChar w:fldCharType="end"/>
      </w:r>
      <w:r w:rsidR="000E7428">
        <w:rPr>
          <w:b/>
        </w:rPr>
        <w:t>K</w:t>
      </w:r>
      <w:r w:rsidR="0020456A">
        <w:rPr>
          <w:b/>
        </w:rPr>
        <w:t xml:space="preserve">anıt </w:t>
      </w:r>
      <w:r w:rsidR="009F3734">
        <w:rPr>
          <w:b/>
        </w:rPr>
        <w:t>8</w:t>
      </w:r>
      <w:r w:rsidR="000E7428">
        <w:rPr>
          <w:b/>
        </w:rPr>
        <w:t xml:space="preserve">: </w:t>
      </w:r>
      <w:hyperlink r:id="rId21" w:history="1">
        <w:r w:rsidR="007A0D6A" w:rsidRPr="00A54936">
          <w:rPr>
            <w:rStyle w:val="Kpr"/>
            <w:b/>
          </w:rPr>
          <w:t xml:space="preserve">Erasmus KA131 </w:t>
        </w:r>
        <w:r w:rsidR="00762257" w:rsidRPr="00A54936">
          <w:rPr>
            <w:rStyle w:val="Kpr"/>
            <w:b/>
          </w:rPr>
          <w:t>Personel Eğitim Alma Hareketliği Değerlendirme Ölçütleri</w:t>
        </w:r>
      </w:hyperlink>
    </w:p>
    <w:p w14:paraId="48471708" w14:textId="7BB91892" w:rsidR="007011E8" w:rsidRDefault="007011E8" w:rsidP="00D60436">
      <w:pPr>
        <w:rPr>
          <w:b/>
        </w:rPr>
      </w:pPr>
      <w:r>
        <w:rPr>
          <w:b/>
        </w:rPr>
        <w:t xml:space="preserve">Kanıt </w:t>
      </w:r>
      <w:r w:rsidR="009F3734">
        <w:rPr>
          <w:b/>
        </w:rPr>
        <w:t>9</w:t>
      </w:r>
      <w:r>
        <w:rPr>
          <w:b/>
        </w:rPr>
        <w:t>:</w:t>
      </w:r>
      <w:r w:rsidR="007A0D6A">
        <w:rPr>
          <w:b/>
        </w:rPr>
        <w:t xml:space="preserve"> </w:t>
      </w:r>
      <w:hyperlink r:id="rId22" w:history="1">
        <w:r w:rsidR="007A0D6A" w:rsidRPr="00A54936">
          <w:rPr>
            <w:rStyle w:val="Kpr"/>
            <w:b/>
          </w:rPr>
          <w:t>Erasmus KA171 Öğrenci Öğrenim Hareketliliği Değerlendirme Ölçütleri</w:t>
        </w:r>
      </w:hyperlink>
    </w:p>
    <w:p w14:paraId="15B38BDC" w14:textId="592CC5A3" w:rsidR="007A0D6A" w:rsidRDefault="007011E8" w:rsidP="007A0D6A">
      <w:pPr>
        <w:rPr>
          <w:b/>
        </w:rPr>
      </w:pPr>
      <w:r>
        <w:rPr>
          <w:b/>
        </w:rPr>
        <w:t>Kanıt 1</w:t>
      </w:r>
      <w:r w:rsidR="009F3734">
        <w:rPr>
          <w:b/>
        </w:rPr>
        <w:t>0</w:t>
      </w:r>
      <w:r>
        <w:rPr>
          <w:b/>
        </w:rPr>
        <w:t>:</w:t>
      </w:r>
      <w:r w:rsidR="007A0D6A" w:rsidRPr="007A0D6A">
        <w:rPr>
          <w:b/>
        </w:rPr>
        <w:t xml:space="preserve"> </w:t>
      </w:r>
      <w:hyperlink r:id="rId23" w:history="1">
        <w:r w:rsidR="007A0D6A" w:rsidRPr="00A54936">
          <w:rPr>
            <w:rStyle w:val="Kpr"/>
            <w:b/>
          </w:rPr>
          <w:t>Erasmus KA171 Personel Ders Verme Hareketliği Değerlendirme Ölçütleri</w:t>
        </w:r>
      </w:hyperlink>
    </w:p>
    <w:p w14:paraId="2E61500F" w14:textId="539A12FA" w:rsidR="007011E8" w:rsidRPr="00450972" w:rsidRDefault="007A0D6A" w:rsidP="00D60436">
      <w:pPr>
        <w:rPr>
          <w:b/>
        </w:rPr>
      </w:pPr>
      <w:r>
        <w:rPr>
          <w:b/>
        </w:rPr>
        <w:t>Kanıt 1</w:t>
      </w:r>
      <w:r w:rsidR="009F3734">
        <w:rPr>
          <w:b/>
        </w:rPr>
        <w:t>1</w:t>
      </w:r>
      <w:r>
        <w:rPr>
          <w:b/>
        </w:rPr>
        <w:t xml:space="preserve">: </w:t>
      </w:r>
      <w:hyperlink r:id="rId24" w:history="1">
        <w:r w:rsidRPr="00A54936">
          <w:rPr>
            <w:rStyle w:val="Kpr"/>
            <w:b/>
          </w:rPr>
          <w:t>Erasmus KA171 Personel Eğitim Alma Hareketliği Değerlendirme Ölçütleri</w:t>
        </w:r>
      </w:hyperlink>
    </w:p>
    <w:p w14:paraId="7184531E" w14:textId="761D63BF" w:rsidR="00F105F6" w:rsidRDefault="00F105F6" w:rsidP="00D60436">
      <w:pPr>
        <w:rPr>
          <w:b/>
        </w:rPr>
      </w:pPr>
      <w:r w:rsidRPr="0048542F">
        <w:rPr>
          <w:b/>
        </w:rPr>
        <w:t>Kan</w:t>
      </w:r>
      <w:r w:rsidR="001041C0">
        <w:rPr>
          <w:b/>
        </w:rPr>
        <w:t xml:space="preserve">ıt </w:t>
      </w:r>
      <w:r w:rsidR="007011E8">
        <w:rPr>
          <w:b/>
        </w:rPr>
        <w:t>1</w:t>
      </w:r>
      <w:r w:rsidR="009F3734">
        <w:rPr>
          <w:b/>
        </w:rPr>
        <w:t>2</w:t>
      </w:r>
      <w:r w:rsidRPr="0048542F">
        <w:rPr>
          <w:b/>
        </w:rPr>
        <w:t>:</w:t>
      </w:r>
      <w:r w:rsidR="00397143">
        <w:rPr>
          <w:b/>
        </w:rPr>
        <w:t xml:space="preserve"> </w:t>
      </w:r>
      <w:hyperlink r:id="rId25" w:history="1">
        <w:r w:rsidR="00397143" w:rsidRPr="00BE5229">
          <w:rPr>
            <w:rStyle w:val="Kpr"/>
            <w:b/>
          </w:rPr>
          <w:t>Erasmus Personel Hareketliliği İlanı (Web Sayfası)</w:t>
        </w:r>
      </w:hyperlink>
    </w:p>
    <w:p w14:paraId="7C75A426" w14:textId="6F0C5E62" w:rsidR="009261DB" w:rsidRPr="0048542F" w:rsidRDefault="009261DB" w:rsidP="00D60436">
      <w:pPr>
        <w:rPr>
          <w:b/>
        </w:rPr>
      </w:pPr>
      <w:r>
        <w:rPr>
          <w:b/>
        </w:rPr>
        <w:t>K</w:t>
      </w:r>
      <w:r w:rsidR="007011E8">
        <w:rPr>
          <w:b/>
        </w:rPr>
        <w:t>anıt 1</w:t>
      </w:r>
      <w:r w:rsidR="009F3734">
        <w:rPr>
          <w:b/>
        </w:rPr>
        <w:t>3</w:t>
      </w:r>
      <w:r>
        <w:rPr>
          <w:b/>
        </w:rPr>
        <w:t xml:space="preserve">: </w:t>
      </w:r>
      <w:hyperlink r:id="rId26" w:history="1">
        <w:r w:rsidR="00CD017E" w:rsidRPr="00884847">
          <w:rPr>
            <w:rStyle w:val="Kpr"/>
            <w:b/>
          </w:rPr>
          <w:t>Erasmus Öğrenci Hareketliliği İlanı (Web sayfası)</w:t>
        </w:r>
      </w:hyperlink>
    </w:p>
    <w:p w14:paraId="6634EE98" w14:textId="7FB2A6A8" w:rsidR="00F105F6" w:rsidRPr="0048542F" w:rsidRDefault="009473F8" w:rsidP="00D60436">
      <w:pPr>
        <w:rPr>
          <w:b/>
        </w:rPr>
      </w:pPr>
      <w:r>
        <w:rPr>
          <w:b/>
        </w:rPr>
        <w:t>Kanıt 1</w:t>
      </w:r>
      <w:r w:rsidR="009F3734">
        <w:rPr>
          <w:b/>
        </w:rPr>
        <w:t>4</w:t>
      </w:r>
      <w:r w:rsidR="00F105F6" w:rsidRPr="0048542F">
        <w:rPr>
          <w:b/>
        </w:rPr>
        <w:t>:</w:t>
      </w:r>
      <w:r w:rsidR="00C851B0">
        <w:rPr>
          <w:b/>
        </w:rPr>
        <w:t xml:space="preserve"> </w:t>
      </w:r>
      <w:hyperlink r:id="rId27" w:history="1">
        <w:r w:rsidR="00C851B0" w:rsidRPr="004B6766">
          <w:rPr>
            <w:rStyle w:val="Kpr"/>
            <w:b/>
          </w:rPr>
          <w:t>Birim Kalite Komisyon Başkan ve Üyeleri (Üst Yazı)</w:t>
        </w:r>
      </w:hyperlink>
    </w:p>
    <w:p w14:paraId="206D319E" w14:textId="691920A9" w:rsidR="00D85D50" w:rsidRDefault="009473F8" w:rsidP="009F3734">
      <w:r>
        <w:rPr>
          <w:b/>
        </w:rPr>
        <w:t>Kanıt 1</w:t>
      </w:r>
      <w:r w:rsidR="009F3734">
        <w:rPr>
          <w:b/>
        </w:rPr>
        <w:t>5</w:t>
      </w:r>
      <w:r w:rsidR="00F105F6" w:rsidRPr="00017ACA">
        <w:rPr>
          <w:b/>
        </w:rPr>
        <w:t>:</w:t>
      </w:r>
      <w:r w:rsidR="00973E1F" w:rsidRPr="0048542F">
        <w:t xml:space="preserve"> </w:t>
      </w:r>
      <w:hyperlink r:id="rId28" w:history="1">
        <w:r w:rsidR="00105A98">
          <w:rPr>
            <w:rStyle w:val="Kpr"/>
            <w:b/>
          </w:rPr>
          <w:t>2024</w:t>
        </w:r>
        <w:r w:rsidR="00C851B0" w:rsidRPr="00A418A1">
          <w:rPr>
            <w:rStyle w:val="Kpr"/>
            <w:b/>
          </w:rPr>
          <w:t xml:space="preserve"> Yılı Birim İç Değerlendirme Raporu</w:t>
        </w:r>
      </w:hyperlink>
    </w:p>
    <w:p w14:paraId="7A7C0FF5" w14:textId="77777777" w:rsidR="00D85D50" w:rsidRDefault="00D85D50" w:rsidP="00D60436"/>
    <w:p w14:paraId="3CB2F70B" w14:textId="77777777" w:rsidR="00BB531A" w:rsidRPr="00BB531A" w:rsidRDefault="00D74070" w:rsidP="00D60436">
      <w:pPr>
        <w:pStyle w:val="Balk3"/>
      </w:pPr>
      <w:bookmarkStart w:id="28" w:name="_Toc136198721"/>
      <w:bookmarkStart w:id="29" w:name="_Toc160010995"/>
      <w:r w:rsidRPr="00BB531A">
        <w:t>3.3. Misyon ve Stratejik Amaçlar</w:t>
      </w:r>
      <w:bookmarkStart w:id="30" w:name="_Toc136198722"/>
      <w:bookmarkEnd w:id="28"/>
      <w:bookmarkEnd w:id="29"/>
      <w:bookmarkEnd w:id="30"/>
    </w:p>
    <w:p w14:paraId="38BC469A" w14:textId="77777777" w:rsidR="002C6BB8" w:rsidRDefault="002C6BB8" w:rsidP="00D60436">
      <w:pPr>
        <w:pStyle w:val="Balk4"/>
      </w:pPr>
      <w:bookmarkStart w:id="31" w:name="_Toc136198723"/>
      <w:bookmarkStart w:id="32" w:name="_Toc160010996"/>
      <w:r w:rsidRPr="00652CE0">
        <w:t>3.3.1. Misyon, Vizyon ve Politikalar</w:t>
      </w:r>
      <w:bookmarkEnd w:id="31"/>
      <w:bookmarkEnd w:id="32"/>
    </w:p>
    <w:p w14:paraId="0C00C19E" w14:textId="4066F649" w:rsidR="00DB7ECC" w:rsidRPr="00DB7ECC" w:rsidRDefault="00DB7ECC" w:rsidP="000F6503">
      <w:pPr>
        <w:pStyle w:val="Balk4"/>
        <w:rPr>
          <w:i w:val="0"/>
          <w:sz w:val="24"/>
          <w:szCs w:val="24"/>
        </w:rPr>
      </w:pPr>
      <w:bookmarkStart w:id="33" w:name="_Toc160010997"/>
      <w:r w:rsidRPr="00DB7ECC">
        <w:rPr>
          <w:i w:val="0"/>
          <w:sz w:val="24"/>
          <w:szCs w:val="24"/>
        </w:rPr>
        <w:t>Olgunluk Düzeyi:</w:t>
      </w:r>
      <w:r>
        <w:rPr>
          <w:i w:val="0"/>
          <w:sz w:val="24"/>
          <w:szCs w:val="24"/>
        </w:rPr>
        <w:t xml:space="preserve"> </w:t>
      </w:r>
      <w:r w:rsidR="0051207F" w:rsidRPr="0051207F">
        <w:rPr>
          <w:b w:val="0"/>
          <w:i w:val="0"/>
          <w:sz w:val="24"/>
          <w:szCs w:val="24"/>
        </w:rPr>
        <w:t>Misyon, vizyon ve politikalar doğrultusunda gerçekle</w:t>
      </w:r>
      <w:r w:rsidR="0051207F">
        <w:rPr>
          <w:b w:val="0"/>
          <w:i w:val="0"/>
          <w:sz w:val="24"/>
          <w:szCs w:val="24"/>
        </w:rPr>
        <w:t>ştirilen uygulamalar izlenmektedir.</w:t>
      </w:r>
      <w:bookmarkEnd w:id="33"/>
    </w:p>
    <w:p w14:paraId="14108658" w14:textId="49715B23" w:rsidR="00652CE0" w:rsidRPr="00652CE0" w:rsidRDefault="0048542F" w:rsidP="00D60436">
      <w:r w:rsidRPr="00652CE0">
        <w:t xml:space="preserve">Genel Koordinatörlüğümüzün </w:t>
      </w:r>
      <w:r w:rsidR="002C6BB8" w:rsidRPr="00652CE0">
        <w:t>Birim Faaliyet Raporun</w:t>
      </w:r>
      <w:r w:rsidRPr="00652CE0">
        <w:t>da</w:t>
      </w:r>
      <w:r w:rsidR="00F30898">
        <w:t xml:space="preserve"> ve </w:t>
      </w:r>
      <w:r w:rsidR="00CF6407" w:rsidRPr="00652CE0">
        <w:t>web sayfasında</w:t>
      </w:r>
      <w:r w:rsidRPr="00652CE0">
        <w:t xml:space="preserve"> Misyon, Vizyon ve Politikalar belirlenmiştir </w:t>
      </w:r>
      <w:r w:rsidR="009F759B" w:rsidRPr="00CE3019">
        <w:rPr>
          <w:b/>
        </w:rPr>
        <w:t>(Kanıt 1</w:t>
      </w:r>
      <w:r w:rsidR="00CF6407" w:rsidRPr="00CE3019">
        <w:rPr>
          <w:b/>
        </w:rPr>
        <w:t>,</w:t>
      </w:r>
      <w:r w:rsidR="00A97051">
        <w:rPr>
          <w:b/>
        </w:rPr>
        <w:t xml:space="preserve"> </w:t>
      </w:r>
      <w:r w:rsidR="00CF6407" w:rsidRPr="00CE3019">
        <w:rPr>
          <w:b/>
        </w:rPr>
        <w:t>2</w:t>
      </w:r>
      <w:r w:rsidRPr="00CE3019">
        <w:rPr>
          <w:b/>
        </w:rPr>
        <w:t>).</w:t>
      </w:r>
      <w:r w:rsidRPr="00652CE0">
        <w:t xml:space="preserve"> Üniversitemizin uluslararası tanınırlığına, akademik açıdan ve evrensel değerler açısından uluslararasılaşmasına katkı sağlamak amacıyla belirlenen politikalar çerçevesinde Dış İlişkiler Genel Koordinatörlüğümüz, çoğunluğu yükseköğretim kurumları olmak üzere çeşitli uluslararası anlaşmalar yapmaktadır </w:t>
      </w:r>
      <w:r w:rsidR="00B42D13" w:rsidRPr="00CE3019">
        <w:rPr>
          <w:b/>
        </w:rPr>
        <w:t>(Kanıt 3</w:t>
      </w:r>
      <w:r w:rsidRPr="00CE3019">
        <w:rPr>
          <w:b/>
        </w:rPr>
        <w:t>).</w:t>
      </w:r>
      <w:r w:rsidRPr="00652CE0">
        <w:t xml:space="preserve"> Öncelikli olarak öğrenci ve personelimizin gerçekleştireceği hareketlilik projelerini koordine etmek amaçlı yapılan değişim programları anlaşmalarının haricinde araştırma ve proje odaklı anlaşmalar da bulunmaktadır. Bu kapsamda üniversite personelimizi ve öğrencilerimizi ders verme, eğitim alma, öğrenim görme ve staj yapma amaçlı yurtdışındaki çeşitli kurumlara göndererek faaliyetler gerçekleştirmeleri hedeflenmektedir.</w:t>
      </w:r>
    </w:p>
    <w:p w14:paraId="65DAE200" w14:textId="77777777" w:rsidR="00DA4DFE" w:rsidRDefault="00DA4DFE" w:rsidP="00A361AA">
      <w:pPr>
        <w:pStyle w:val="ListeParagraf"/>
      </w:pPr>
      <w:r w:rsidRPr="00DA4DFE">
        <w:t xml:space="preserve">Uluslararası Öğrenci Koordinatörlüğü aracılığı ile de yerelde uluslararasılaşma faaliyetleri yürüterek </w:t>
      </w:r>
      <w:r w:rsidRPr="00DA4DFE">
        <w:lastRenderedPageBreak/>
        <w:t>dünyanın dört bir yanından üniversitemize nitelikli öğrenci kazandırılması hedefiyle onların üniversitemize, şehrimize ve ülkemize sosyal ve kültürel uyumları açısından destek olunması, Türkiye’deki hayatlarını kolaylaştırılması, ülkemizde öğrenim görmeyi özendirici faaliyetlerde bulunulması ve eğitimlerinin sonunda üniversitemiz adına birer fahri elçileri yetiştirilmesi temel misyonlarımız arasındadır.</w:t>
      </w:r>
    </w:p>
    <w:p w14:paraId="3AEA7F65" w14:textId="6F3BD803" w:rsidR="00652CE0" w:rsidRDefault="0048542F" w:rsidP="00A361AA">
      <w:pPr>
        <w:pStyle w:val="ListeParagraf"/>
      </w:pPr>
      <w:r w:rsidRPr="0048542F">
        <w:t>Yurtdışı hareketlilikler için aktif olarak işlemekte olan Erasmus değişim projeleri ile üniversitemizden öğrenci ve personelin hareketlilikleri gerçekleştirilmekte, bu faaliyetler hareketlilik öncesi, esnası ve sonrasında yakından takip edilmektedir. Avrupa Komisy</w:t>
      </w:r>
      <w:r w:rsidR="00CE3019">
        <w:t>onu tarafından oluşturulan “Bene</w:t>
      </w:r>
      <w:r w:rsidRPr="0048542F">
        <w:t xml:space="preserve">ficiary Module” platformu ile her bir hareketliliğin kaydı tutulmakta, her bir kayıt için gidilen ülke/kurum, gerçekleştirilen faaliyet türleri ve süreleri, hak edilen ve alınan hibe gibi kapsamlı bilgi kayıtları tutularak bunların raporlamaları da her proje dönemi için proje dönemi bitiminde </w:t>
      </w:r>
      <w:r w:rsidR="002A05E0">
        <w:t xml:space="preserve">Türkiye Ulusal Ajansı ve </w:t>
      </w:r>
      <w:r w:rsidRPr="0048542F">
        <w:t xml:space="preserve">Avrupa Komisyonu’na sunulmaktadır </w:t>
      </w:r>
      <w:r w:rsidR="00B42D13">
        <w:rPr>
          <w:b/>
        </w:rPr>
        <w:t>(Kanıt 4</w:t>
      </w:r>
      <w:r w:rsidRPr="0048542F">
        <w:rPr>
          <w:b/>
        </w:rPr>
        <w:t>).</w:t>
      </w:r>
      <w:r w:rsidRPr="0048542F">
        <w:t xml:space="preserve"> Üniversitemizden gerçekleştirilecek olan hareketlilik sayılarını artırmak adına koordinatörlüklerini üniversitemizin yürüttüğü KA171 projeleri de ayrıca hayata geçirilmiştir </w:t>
      </w:r>
      <w:r w:rsidR="00B42D13">
        <w:rPr>
          <w:b/>
        </w:rPr>
        <w:t>(Kanıt 5</w:t>
      </w:r>
      <w:r w:rsidRPr="0048542F">
        <w:rPr>
          <w:b/>
        </w:rPr>
        <w:t>).</w:t>
      </w:r>
    </w:p>
    <w:p w14:paraId="2AE69BF3" w14:textId="77777777" w:rsidR="00C924DD" w:rsidRDefault="00FE663E" w:rsidP="00FE663E">
      <w:pPr>
        <w:ind w:firstLine="294"/>
      </w:pPr>
      <w:r w:rsidRPr="00FE663E">
        <w:t xml:space="preserve">Uluslararası öğrenci temini için temel ilkeler ve kurallar dışında üniversitemizin belirlediği şartlara göre alımlar gerçekleştirilmektedir. Yıllar içerisinde karşılaşılan problemler ve ihtiyaçlara göre belirlenen, usuller ve esaslar güncellenerek uygulamalarda iyileştirmeler yapılmıştır. Üniversitemize ilk kez kayıt olacak öğrencilere Üniversitemize ait kabul mektubu gönderilmektedir </w:t>
      </w:r>
      <w:r w:rsidRPr="00F95576">
        <w:rPr>
          <w:b/>
        </w:rPr>
        <w:t>(Kanıt 6).</w:t>
      </w:r>
    </w:p>
    <w:p w14:paraId="3D6F4345" w14:textId="4B482CAC" w:rsidR="0048542F" w:rsidRPr="00A361AA" w:rsidRDefault="0048542F" w:rsidP="00FE663E">
      <w:pPr>
        <w:ind w:firstLine="294"/>
        <w:rPr>
          <w:b/>
        </w:rPr>
      </w:pPr>
      <w:r w:rsidRPr="00A361AA">
        <w:rPr>
          <w:b/>
        </w:rPr>
        <w:t>Kanıtlar:</w:t>
      </w:r>
    </w:p>
    <w:p w14:paraId="707485CE" w14:textId="5EAAC1DD" w:rsidR="0048542F" w:rsidRPr="0048542F" w:rsidRDefault="0048542F" w:rsidP="00D60436">
      <w:pPr>
        <w:rPr>
          <w:b/>
        </w:rPr>
      </w:pPr>
      <w:r w:rsidRPr="0048542F">
        <w:rPr>
          <w:b/>
        </w:rPr>
        <w:t>Kanıt 1:</w:t>
      </w:r>
      <w:r w:rsidRPr="009F759B">
        <w:rPr>
          <w:b/>
        </w:rPr>
        <w:t xml:space="preserve"> </w:t>
      </w:r>
      <w:hyperlink r:id="rId29" w:history="1">
        <w:r w:rsidR="00A97051">
          <w:rPr>
            <w:rStyle w:val="Kpr"/>
            <w:b/>
          </w:rPr>
          <w:t>2024</w:t>
        </w:r>
        <w:r w:rsidR="00BC1C54" w:rsidRPr="007E3870">
          <w:rPr>
            <w:rStyle w:val="Kpr"/>
            <w:b/>
          </w:rPr>
          <w:t xml:space="preserve"> Yılı Birim Faaliyet Raporu</w:t>
        </w:r>
      </w:hyperlink>
    </w:p>
    <w:p w14:paraId="413E2493" w14:textId="77777777" w:rsidR="0048542F" w:rsidRPr="0048542F" w:rsidRDefault="0048542F" w:rsidP="00D60436">
      <w:pPr>
        <w:rPr>
          <w:b/>
        </w:rPr>
      </w:pPr>
      <w:r w:rsidRPr="0048542F">
        <w:rPr>
          <w:b/>
        </w:rPr>
        <w:t>Kanıt 2:</w:t>
      </w:r>
      <w:r w:rsidR="00CF6407">
        <w:rPr>
          <w:b/>
        </w:rPr>
        <w:t xml:space="preserve"> </w:t>
      </w:r>
      <w:hyperlink r:id="rId30" w:history="1">
        <w:r w:rsidR="00B42D13" w:rsidRPr="00B42D13">
          <w:rPr>
            <w:rStyle w:val="Kpr"/>
            <w:b/>
          </w:rPr>
          <w:t>Politikalarımız</w:t>
        </w:r>
      </w:hyperlink>
    </w:p>
    <w:p w14:paraId="080DF53F" w14:textId="38EC1625" w:rsidR="0048542F" w:rsidRPr="0048542F" w:rsidRDefault="0048542F" w:rsidP="00D60436">
      <w:pPr>
        <w:rPr>
          <w:b/>
        </w:rPr>
      </w:pPr>
      <w:r w:rsidRPr="0048542F">
        <w:rPr>
          <w:b/>
        </w:rPr>
        <w:t xml:space="preserve">Kanıt 3: </w:t>
      </w:r>
      <w:hyperlink r:id="rId31" w:history="1">
        <w:r w:rsidR="00B42D13" w:rsidRPr="00CF27CF">
          <w:rPr>
            <w:rStyle w:val="Kpr"/>
            <w:b/>
          </w:rPr>
          <w:t>Değişim Programları ve Uluslararası İşbirlikleri Kapsamında Yapılan Anlaşmalar</w:t>
        </w:r>
      </w:hyperlink>
    </w:p>
    <w:p w14:paraId="1A861D33" w14:textId="15D340E0" w:rsidR="0048542F" w:rsidRPr="0048542F" w:rsidRDefault="0048542F" w:rsidP="00D60436">
      <w:pPr>
        <w:rPr>
          <w:b/>
        </w:rPr>
      </w:pPr>
      <w:r w:rsidRPr="0048542F">
        <w:rPr>
          <w:b/>
        </w:rPr>
        <w:t>Kanıt 4:</w:t>
      </w:r>
      <w:r w:rsidR="00B42D13">
        <w:rPr>
          <w:b/>
        </w:rPr>
        <w:t xml:space="preserve"> </w:t>
      </w:r>
      <w:hyperlink r:id="rId32" w:history="1">
        <w:r w:rsidR="007B2E2B" w:rsidRPr="00730BFF">
          <w:rPr>
            <w:rStyle w:val="Kpr"/>
            <w:b/>
          </w:rPr>
          <w:t>Bene</w:t>
        </w:r>
        <w:r w:rsidR="00B42D13" w:rsidRPr="00730BFF">
          <w:rPr>
            <w:rStyle w:val="Kpr"/>
            <w:b/>
          </w:rPr>
          <w:t>ficiary Module Ekran Görüntüsü</w:t>
        </w:r>
      </w:hyperlink>
    </w:p>
    <w:p w14:paraId="261AE08E" w14:textId="1C779DDD" w:rsidR="0048542F" w:rsidRPr="00A54936" w:rsidRDefault="0048542F" w:rsidP="00D60436">
      <w:pPr>
        <w:rPr>
          <w:b/>
        </w:rPr>
      </w:pPr>
      <w:r w:rsidRPr="0048542F">
        <w:rPr>
          <w:b/>
        </w:rPr>
        <w:t xml:space="preserve">Kanıt 5: </w:t>
      </w:r>
      <w:hyperlink r:id="rId33" w:history="1">
        <w:r w:rsidR="002E3EFD" w:rsidRPr="00A54936">
          <w:rPr>
            <w:rStyle w:val="Kpr"/>
            <w:b/>
          </w:rPr>
          <w:t>KA171 Sözleşmesi Hibe ve Süre Bilgileri</w:t>
        </w:r>
      </w:hyperlink>
    </w:p>
    <w:p w14:paraId="702575CF" w14:textId="49E73C86" w:rsidR="0048542F" w:rsidRPr="0048542F" w:rsidRDefault="0048542F" w:rsidP="00D60436">
      <w:pPr>
        <w:rPr>
          <w:b/>
        </w:rPr>
      </w:pPr>
      <w:r w:rsidRPr="0048542F">
        <w:rPr>
          <w:b/>
        </w:rPr>
        <w:t>Kanıt 6:</w:t>
      </w:r>
      <w:r w:rsidR="00DB69FE">
        <w:rPr>
          <w:b/>
        </w:rPr>
        <w:t xml:space="preserve"> </w:t>
      </w:r>
      <w:hyperlink r:id="rId34" w:history="1">
        <w:r w:rsidR="00DB69FE" w:rsidRPr="00DB69FE">
          <w:rPr>
            <w:rStyle w:val="Kpr"/>
            <w:b/>
          </w:rPr>
          <w:t>Uluslararası Öğrenci Kabul ve Kayıt Yönergesi</w:t>
        </w:r>
      </w:hyperlink>
    </w:p>
    <w:p w14:paraId="68257850" w14:textId="4970841E" w:rsidR="0048542F" w:rsidRDefault="0048542F" w:rsidP="00D60436"/>
    <w:p w14:paraId="7C895D25" w14:textId="77777777" w:rsidR="00493DB0" w:rsidRDefault="00493DB0" w:rsidP="00D60436"/>
    <w:p w14:paraId="0085877B" w14:textId="77777777" w:rsidR="008713BC" w:rsidRDefault="008713BC" w:rsidP="00D60436">
      <w:pPr>
        <w:pStyle w:val="Balk4"/>
      </w:pPr>
      <w:bookmarkStart w:id="34" w:name="_Toc136198724"/>
      <w:bookmarkStart w:id="35" w:name="_Toc160010998"/>
      <w:r w:rsidRPr="008713BC">
        <w:t>3.3.2. Stratejik Amaç ve Hedefler</w:t>
      </w:r>
      <w:bookmarkEnd w:id="34"/>
      <w:bookmarkEnd w:id="35"/>
      <w:r w:rsidRPr="008713BC">
        <w:t xml:space="preserve"> </w:t>
      </w:r>
    </w:p>
    <w:p w14:paraId="1DAB3B2C" w14:textId="77777777" w:rsidR="00AC3E99" w:rsidRPr="000573C8" w:rsidRDefault="00AC3E99" w:rsidP="00AC3E99">
      <w:pPr>
        <w:pStyle w:val="ListeParagraf"/>
      </w:pPr>
      <w:r w:rsidRPr="00A361AA">
        <w:rPr>
          <w:b/>
        </w:rPr>
        <w:t>Olgunluk Düzeyi:</w:t>
      </w:r>
      <w:r w:rsidR="000573C8">
        <w:rPr>
          <w:b/>
        </w:rPr>
        <w:t xml:space="preserve"> </w:t>
      </w:r>
      <w:r w:rsidR="001652DF" w:rsidRPr="001652DF">
        <w:t>K</w:t>
      </w:r>
      <w:r w:rsidR="001652DF">
        <w:t xml:space="preserve">urumun ve </w:t>
      </w:r>
      <w:r w:rsidR="000573C8" w:rsidRPr="001652DF">
        <w:t>Birimin</w:t>
      </w:r>
      <w:r w:rsidR="000573C8" w:rsidRPr="000573C8">
        <w:t xml:space="preserve"> bütünsel, tüm</w:t>
      </w:r>
      <w:r w:rsidR="000573C8">
        <w:t xml:space="preserve"> alt</w:t>
      </w:r>
      <w:r w:rsidR="000573C8" w:rsidRPr="000573C8">
        <w:t xml:space="preserve"> birimleri tarafından benimsenmiş ve paydaşlarınca bilinen </w:t>
      </w:r>
      <w:r w:rsidR="000573C8">
        <w:t>uluslararasılaşma strateji belgesi</w:t>
      </w:r>
      <w:r w:rsidR="000573C8" w:rsidRPr="000573C8">
        <w:t xml:space="preserve"> ve bu</w:t>
      </w:r>
      <w:r w:rsidR="000573C8">
        <w:t xml:space="preserve"> belge içerisinde yer alan hedef ve stratejilerine</w:t>
      </w:r>
      <w:r w:rsidR="000573C8" w:rsidRPr="000573C8">
        <w:t xml:space="preserve"> uyumlu uygulamaları vardır</w:t>
      </w:r>
      <w:r w:rsidR="000573C8">
        <w:t>.</w:t>
      </w:r>
    </w:p>
    <w:p w14:paraId="4D09D762" w14:textId="77777777" w:rsidR="00AC3E99" w:rsidRPr="008713BC" w:rsidRDefault="00AC3E99" w:rsidP="00D60436">
      <w:pPr>
        <w:pStyle w:val="Balk4"/>
      </w:pPr>
    </w:p>
    <w:p w14:paraId="21572C16" w14:textId="5258244A" w:rsidR="008C10D7" w:rsidRDefault="008C10D7" w:rsidP="00A361AA">
      <w:pPr>
        <w:pStyle w:val="ListeParagraf"/>
      </w:pPr>
      <w:r w:rsidRPr="008C10D7">
        <w:t xml:space="preserve">Genel Koordinatörlüğümüzün Birim Faaliyet Raporunda ve web sayfasında Misyon, Vizyon ve Politikalar belirlenmiştir </w:t>
      </w:r>
      <w:r w:rsidRPr="00AF261A">
        <w:rPr>
          <w:b/>
        </w:rPr>
        <w:t>(Kanıt 1,2)</w:t>
      </w:r>
      <w:r w:rsidRPr="008C10D7">
        <w:t>. Birim faaliyet raporlarında belirtilen amaç ve hedeflere göre öncelikli hedeflerimizin biri üniversitemize kazandırılacak olan uluslararası öğrenci sayılarının ve ülke çeşitliliğin</w:t>
      </w:r>
      <w:r w:rsidR="00AF261A">
        <w:t>in artırılmasıdır. 2024</w:t>
      </w:r>
      <w:r w:rsidRPr="008C10D7">
        <w:t xml:space="preserve"> sonu itibariyle </w:t>
      </w:r>
      <w:r w:rsidR="00020824">
        <w:t>29</w:t>
      </w:r>
      <w:r w:rsidRPr="008C10D7">
        <w:t xml:space="preserve"> ülkeden </w:t>
      </w:r>
      <w:r w:rsidR="00020824">
        <w:t>856</w:t>
      </w:r>
      <w:r w:rsidRPr="008C10D7">
        <w:t xml:space="preserve"> uluslararası öğrencimiz bulunmaktadır. Birim faaliyet raporunda belirtilen amaç ve hedefler çerçevesinde 2024 yılı sonu itibariyle </w:t>
      </w:r>
      <w:r w:rsidR="00BB2A04">
        <w:t>32</w:t>
      </w:r>
      <w:r w:rsidRPr="008C10D7">
        <w:t>’</w:t>
      </w:r>
      <w:r w:rsidR="00BB2A04">
        <w:t>yi</w:t>
      </w:r>
      <w:r w:rsidRPr="008C10D7">
        <w:t xml:space="preserve"> aşkın ülkeden </w:t>
      </w:r>
      <w:r w:rsidR="00E12339">
        <w:t>950</w:t>
      </w:r>
      <w:r w:rsidRPr="008C10D7">
        <w:t xml:space="preserve"> civarında uluslararası öğrencinin üniversitemizde eğitim alacağı öngörülmektedir.</w:t>
      </w:r>
    </w:p>
    <w:p w14:paraId="350FF76E" w14:textId="49BE372A" w:rsidR="005316B6" w:rsidRPr="005316B6" w:rsidRDefault="005316B6" w:rsidP="00A361AA">
      <w:pPr>
        <w:pStyle w:val="ListeParagraf"/>
      </w:pPr>
      <w:r w:rsidRPr="005316B6">
        <w:t>Aynı zamanda</w:t>
      </w:r>
      <w:r w:rsidR="009004CE">
        <w:t xml:space="preserve"> değişim programlarından da 1 / </w:t>
      </w:r>
      <w:r w:rsidR="00847E18">
        <w:t>2 dönem, yaz stajına ve</w:t>
      </w:r>
      <w:r w:rsidR="009004CE">
        <w:t xml:space="preserve"> gençlik değişim pr</w:t>
      </w:r>
      <w:r w:rsidR="00847E18">
        <w:t>ojelerinden kısa süreli</w:t>
      </w:r>
      <w:r w:rsidRPr="005316B6">
        <w:t xml:space="preserve"> gelen öğrenci</w:t>
      </w:r>
      <w:r w:rsidR="009004CE">
        <w:t>/genç bireylerin</w:t>
      </w:r>
      <w:r w:rsidRPr="005316B6">
        <w:t xml:space="preserve"> sayısının artırılması da hedeflerimiz arasındadır. Bu hedeflerin </w:t>
      </w:r>
      <w:r w:rsidRPr="005316B6">
        <w:lastRenderedPageBreak/>
        <w:t xml:space="preserve">gerçekleştirilmesi için öncelikle tanıtım faaliyetlerine ağırlık verilecek, üniversitemizi ve faaliyetlerimizi tanıtacak basılı ve elektronik ortamda paylaşılacak materyallerin oluşturulmasına ağırlık verilecektir. Böylece sosyal medya hesaplarını da daha aktif kullanarak potansiyel aday öğrencilere ulaşmak amaçlanacaktır </w:t>
      </w:r>
      <w:r w:rsidRPr="005316B6">
        <w:rPr>
          <w:b/>
        </w:rPr>
        <w:t xml:space="preserve">(Kanıt </w:t>
      </w:r>
      <w:r w:rsidR="009004CE">
        <w:rPr>
          <w:b/>
        </w:rPr>
        <w:t>3-5</w:t>
      </w:r>
      <w:r w:rsidRPr="005316B6">
        <w:rPr>
          <w:b/>
        </w:rPr>
        <w:t>).</w:t>
      </w:r>
    </w:p>
    <w:p w14:paraId="40940C74" w14:textId="39308221" w:rsidR="005316B6" w:rsidRDefault="005316B6" w:rsidP="00A361AA">
      <w:pPr>
        <w:pStyle w:val="ListeParagraf"/>
        <w:rPr>
          <w:b/>
        </w:rPr>
      </w:pPr>
      <w:r w:rsidRPr="005316B6">
        <w:t xml:space="preserve">Koordinatörlük olarak üniversitemizin hedefleri doğrultusunda dış kaynaklı projelerin artırılması da ayrıca amaçlanmaktadır. 2021-2027 yılları arasında </w:t>
      </w:r>
      <w:r w:rsidR="00880057">
        <w:t xml:space="preserve">KA2 proje türünde proje yürütücüsü ve/veya ortaklık başvurularımız devam edecektir </w:t>
      </w:r>
      <w:r w:rsidR="00880057" w:rsidRPr="00880057">
        <w:rPr>
          <w:b/>
        </w:rPr>
        <w:t>(Kanıt 6).</w:t>
      </w:r>
      <w:r w:rsidR="00EF4EE2">
        <w:t xml:space="preserve"> 202</w:t>
      </w:r>
      <w:r w:rsidR="00136854">
        <w:t>4</w:t>
      </w:r>
      <w:r w:rsidR="00264670">
        <w:t xml:space="preserve"> yılı içerisinde</w:t>
      </w:r>
      <w:r w:rsidRPr="005316B6">
        <w:t xml:space="preserve"> </w:t>
      </w:r>
      <w:r w:rsidR="00264670">
        <w:t xml:space="preserve">KA131 ve </w:t>
      </w:r>
      <w:r w:rsidRPr="005316B6">
        <w:t>KA1</w:t>
      </w:r>
      <w:r w:rsidR="00264670">
        <w:t>71 proje başvurularımız</w:t>
      </w:r>
      <w:r w:rsidR="00DD3375">
        <w:t xml:space="preserve"> hibe almaya halk kazanmış olup, bu başarımızla </w:t>
      </w:r>
      <w:r w:rsidRPr="005316B6">
        <w:t xml:space="preserve">kaynak sayısını artırma hedefimiz gerçekleşmiştir </w:t>
      </w:r>
      <w:r w:rsidRPr="005316B6">
        <w:rPr>
          <w:b/>
        </w:rPr>
        <w:t xml:space="preserve">(Kanıt </w:t>
      </w:r>
      <w:r w:rsidR="008E5CC8">
        <w:rPr>
          <w:b/>
        </w:rPr>
        <w:t>7-</w:t>
      </w:r>
      <w:r w:rsidRPr="005316B6">
        <w:rPr>
          <w:b/>
        </w:rPr>
        <w:t>8).</w:t>
      </w:r>
    </w:p>
    <w:p w14:paraId="0AAEA1A6" w14:textId="77777777" w:rsidR="00E42090" w:rsidRDefault="00E42090" w:rsidP="001A6C2B">
      <w:pPr>
        <w:ind w:left="0"/>
      </w:pPr>
    </w:p>
    <w:p w14:paraId="687C192C" w14:textId="77777777" w:rsidR="009D78D5" w:rsidRPr="00A361AA" w:rsidRDefault="009D78D5" w:rsidP="00D60436">
      <w:pPr>
        <w:rPr>
          <w:b/>
        </w:rPr>
      </w:pPr>
      <w:r w:rsidRPr="00A361AA">
        <w:rPr>
          <w:b/>
        </w:rPr>
        <w:t>Kanıtlar:</w:t>
      </w:r>
    </w:p>
    <w:p w14:paraId="7BDE8BD7" w14:textId="506C94F0" w:rsidR="009D78D5" w:rsidRPr="0048542F" w:rsidRDefault="009D78D5" w:rsidP="00D60436">
      <w:pPr>
        <w:rPr>
          <w:b/>
        </w:rPr>
      </w:pPr>
      <w:r w:rsidRPr="0048542F">
        <w:rPr>
          <w:b/>
        </w:rPr>
        <w:t>Kanıt 1:</w:t>
      </w:r>
      <w:r w:rsidRPr="009F759B">
        <w:rPr>
          <w:b/>
        </w:rPr>
        <w:t xml:space="preserve"> </w:t>
      </w:r>
      <w:hyperlink r:id="rId35" w:history="1">
        <w:r w:rsidR="007D6371">
          <w:rPr>
            <w:rStyle w:val="Kpr"/>
            <w:b/>
          </w:rPr>
          <w:t>2024</w:t>
        </w:r>
        <w:r w:rsidRPr="006F31B4">
          <w:rPr>
            <w:rStyle w:val="Kpr"/>
            <w:b/>
          </w:rPr>
          <w:t xml:space="preserve"> Yılı </w:t>
        </w:r>
        <w:r w:rsidR="00E73BE4" w:rsidRPr="006F31B4">
          <w:rPr>
            <w:rStyle w:val="Kpr"/>
            <w:b/>
          </w:rPr>
          <w:t xml:space="preserve">Birim </w:t>
        </w:r>
        <w:r w:rsidRPr="006F31B4">
          <w:rPr>
            <w:rStyle w:val="Kpr"/>
            <w:b/>
          </w:rPr>
          <w:t>Faaliyet Raporu</w:t>
        </w:r>
      </w:hyperlink>
    </w:p>
    <w:p w14:paraId="23A7B5A9" w14:textId="77777777" w:rsidR="009D78D5" w:rsidRPr="0048542F" w:rsidRDefault="009D78D5" w:rsidP="00D60436">
      <w:pPr>
        <w:rPr>
          <w:b/>
        </w:rPr>
      </w:pPr>
      <w:r w:rsidRPr="0048542F">
        <w:rPr>
          <w:b/>
        </w:rPr>
        <w:t>Kanıt 2:</w:t>
      </w:r>
      <w:r>
        <w:rPr>
          <w:b/>
        </w:rPr>
        <w:t xml:space="preserve"> </w:t>
      </w:r>
      <w:hyperlink r:id="rId36" w:history="1">
        <w:r w:rsidRPr="00B42D13">
          <w:rPr>
            <w:rStyle w:val="Kpr"/>
            <w:b/>
          </w:rPr>
          <w:t>Politikalarımız</w:t>
        </w:r>
      </w:hyperlink>
    </w:p>
    <w:p w14:paraId="73F0E64A" w14:textId="505B3AF1" w:rsidR="009D78D5" w:rsidRDefault="009D78D5" w:rsidP="00D60436">
      <w:pPr>
        <w:rPr>
          <w:rFonts w:eastAsiaTheme="minorHAnsi"/>
          <w:b/>
          <w:color w:val="000000"/>
        </w:rPr>
      </w:pPr>
      <w:r w:rsidRPr="0048542F">
        <w:rPr>
          <w:b/>
        </w:rPr>
        <w:t xml:space="preserve">Kanıt 3: </w:t>
      </w:r>
      <w:hyperlink r:id="rId37" w:history="1">
        <w:r w:rsidR="00880057" w:rsidRPr="006F31B4">
          <w:rPr>
            <w:rStyle w:val="Kpr"/>
            <w:b/>
          </w:rPr>
          <w:t>Facebook Ekran G</w:t>
        </w:r>
        <w:r w:rsidR="009004CE" w:rsidRPr="006F31B4">
          <w:rPr>
            <w:rStyle w:val="Kpr"/>
            <w:b/>
          </w:rPr>
          <w:t>örüntüsü</w:t>
        </w:r>
      </w:hyperlink>
    </w:p>
    <w:p w14:paraId="7BBF932D" w14:textId="419AABB1" w:rsidR="009D78D5" w:rsidRDefault="009D78D5" w:rsidP="00D60436">
      <w:pPr>
        <w:rPr>
          <w:rFonts w:eastAsiaTheme="minorHAnsi"/>
          <w:b/>
          <w:color w:val="000000"/>
        </w:rPr>
      </w:pPr>
      <w:r>
        <w:rPr>
          <w:rFonts w:eastAsiaTheme="minorHAnsi"/>
          <w:b/>
          <w:color w:val="000000"/>
        </w:rPr>
        <w:t>Kanıt 4:</w:t>
      </w:r>
      <w:r w:rsidR="009004CE">
        <w:rPr>
          <w:rFonts w:eastAsiaTheme="minorHAnsi"/>
          <w:b/>
          <w:color w:val="000000"/>
        </w:rPr>
        <w:t xml:space="preserve"> </w:t>
      </w:r>
      <w:hyperlink r:id="rId38" w:history="1">
        <w:r w:rsidR="00880057" w:rsidRPr="00675669">
          <w:rPr>
            <w:rStyle w:val="Kpr"/>
            <w:rFonts w:eastAsiaTheme="minorHAnsi"/>
            <w:b/>
          </w:rPr>
          <w:t>Twitter Ekran G</w:t>
        </w:r>
        <w:r w:rsidR="009004CE" w:rsidRPr="00675669">
          <w:rPr>
            <w:rStyle w:val="Kpr"/>
            <w:rFonts w:eastAsiaTheme="minorHAnsi"/>
            <w:b/>
          </w:rPr>
          <w:t>örüntüsü</w:t>
        </w:r>
      </w:hyperlink>
    </w:p>
    <w:p w14:paraId="7F7E0D92" w14:textId="70086090" w:rsidR="009D78D5" w:rsidRDefault="00625FC8" w:rsidP="00D60436">
      <w:pPr>
        <w:rPr>
          <w:rFonts w:eastAsiaTheme="minorHAnsi"/>
          <w:b/>
          <w:color w:val="000000"/>
        </w:rPr>
      </w:pPr>
      <w:r>
        <w:rPr>
          <w:rFonts w:eastAsiaTheme="minorHAnsi"/>
          <w:b/>
          <w:color w:val="000000"/>
        </w:rPr>
        <w:t>Kanıt 5</w:t>
      </w:r>
      <w:r w:rsidR="009D78D5">
        <w:rPr>
          <w:rFonts w:eastAsiaTheme="minorHAnsi"/>
          <w:b/>
          <w:color w:val="000000"/>
        </w:rPr>
        <w:t>:</w:t>
      </w:r>
      <w:r w:rsidR="00982508">
        <w:rPr>
          <w:rFonts w:eastAsiaTheme="minorHAnsi"/>
          <w:b/>
          <w:color w:val="000000"/>
        </w:rPr>
        <w:t xml:space="preserve"> </w:t>
      </w:r>
      <w:hyperlink r:id="rId39" w:history="1">
        <w:r w:rsidR="00880057" w:rsidRPr="00675669">
          <w:rPr>
            <w:rStyle w:val="Kpr"/>
            <w:rFonts w:eastAsiaTheme="minorHAnsi"/>
            <w:b/>
          </w:rPr>
          <w:t>Instagram Ekran G</w:t>
        </w:r>
        <w:r w:rsidR="009004CE" w:rsidRPr="00675669">
          <w:rPr>
            <w:rStyle w:val="Kpr"/>
            <w:rFonts w:eastAsiaTheme="minorHAnsi"/>
            <w:b/>
          </w:rPr>
          <w:t>örüntüsü</w:t>
        </w:r>
      </w:hyperlink>
    </w:p>
    <w:p w14:paraId="21DB8D5B" w14:textId="1668F473" w:rsidR="009D78D5" w:rsidRDefault="009D78D5" w:rsidP="00D60436">
      <w:pPr>
        <w:rPr>
          <w:color w:val="000000"/>
        </w:rPr>
      </w:pPr>
      <w:r w:rsidRPr="00020796">
        <w:rPr>
          <w:b/>
          <w:color w:val="000000"/>
        </w:rPr>
        <w:t>Kanıt 6:</w:t>
      </w:r>
      <w:r w:rsidR="00880057">
        <w:rPr>
          <w:color w:val="000000"/>
        </w:rPr>
        <w:t xml:space="preserve"> </w:t>
      </w:r>
      <w:hyperlink r:id="rId40" w:history="1">
        <w:r w:rsidR="005559BA">
          <w:rPr>
            <w:rStyle w:val="Kpr"/>
            <w:rFonts w:eastAsiaTheme="minorHAnsi"/>
            <w:b/>
          </w:rPr>
          <w:t>KA21</w:t>
        </w:r>
        <w:r w:rsidR="00880057" w:rsidRPr="008C3BFD">
          <w:rPr>
            <w:rStyle w:val="Kpr"/>
            <w:rFonts w:eastAsiaTheme="minorHAnsi"/>
            <w:b/>
          </w:rPr>
          <w:t xml:space="preserve">0 </w:t>
        </w:r>
        <w:r w:rsidR="005559BA">
          <w:rPr>
            <w:rStyle w:val="Kpr"/>
            <w:rFonts w:eastAsiaTheme="minorHAnsi"/>
            <w:b/>
          </w:rPr>
          <w:t xml:space="preserve">Okul Eğitiminde Küçük Ölçekli </w:t>
        </w:r>
        <w:r w:rsidR="00880057" w:rsidRPr="008C3BFD">
          <w:rPr>
            <w:rStyle w:val="Kpr"/>
            <w:rFonts w:eastAsiaTheme="minorHAnsi"/>
            <w:b/>
          </w:rPr>
          <w:t>Ortalıklar Proje Başvurusu E-posta Kanıtı</w:t>
        </w:r>
      </w:hyperlink>
      <w:r w:rsidR="00880057">
        <w:rPr>
          <w:color w:val="000000"/>
        </w:rPr>
        <w:t xml:space="preserve"> </w:t>
      </w:r>
    </w:p>
    <w:p w14:paraId="7ECAA483" w14:textId="201E948C" w:rsidR="00753DE7" w:rsidRDefault="00753DE7" w:rsidP="00D60436">
      <w:pPr>
        <w:rPr>
          <w:rFonts w:eastAsiaTheme="minorHAnsi"/>
          <w:b/>
        </w:rPr>
      </w:pPr>
      <w:r>
        <w:rPr>
          <w:rFonts w:eastAsiaTheme="minorHAnsi"/>
          <w:b/>
          <w:color w:val="000000"/>
        </w:rPr>
        <w:t>Kanıt 7:</w:t>
      </w:r>
      <w:r w:rsidR="008042AB">
        <w:rPr>
          <w:rFonts w:eastAsiaTheme="minorHAnsi"/>
          <w:b/>
          <w:color w:val="000000"/>
        </w:rPr>
        <w:t xml:space="preserve"> </w:t>
      </w:r>
      <w:hyperlink r:id="rId41" w:history="1">
        <w:r w:rsidR="008042AB" w:rsidRPr="008C3BFD">
          <w:rPr>
            <w:rStyle w:val="Kpr"/>
            <w:rFonts w:eastAsiaTheme="minorHAnsi"/>
            <w:b/>
          </w:rPr>
          <w:t>Kalite Değerlendirme Kabul (202</w:t>
        </w:r>
        <w:r w:rsidR="005559BA">
          <w:rPr>
            <w:rStyle w:val="Kpr"/>
            <w:rFonts w:eastAsiaTheme="minorHAnsi"/>
            <w:b/>
          </w:rPr>
          <w:t>4</w:t>
        </w:r>
        <w:r w:rsidR="008E5CC8" w:rsidRPr="008C3BFD">
          <w:rPr>
            <w:rStyle w:val="Kpr"/>
            <w:rFonts w:eastAsiaTheme="minorHAnsi"/>
            <w:b/>
          </w:rPr>
          <w:t xml:space="preserve"> - KA13</w:t>
        </w:r>
        <w:r w:rsidR="008042AB" w:rsidRPr="008C3BFD">
          <w:rPr>
            <w:rStyle w:val="Kpr"/>
            <w:rFonts w:eastAsiaTheme="minorHAnsi"/>
            <w:b/>
          </w:rPr>
          <w:t>1)</w:t>
        </w:r>
      </w:hyperlink>
    </w:p>
    <w:p w14:paraId="4F241170" w14:textId="6D0473A5" w:rsidR="008E5CC8" w:rsidRDefault="008E5CC8" w:rsidP="00D60436">
      <w:pPr>
        <w:rPr>
          <w:rFonts w:eastAsiaTheme="minorHAnsi"/>
          <w:b/>
          <w:color w:val="000000"/>
        </w:rPr>
      </w:pPr>
      <w:r>
        <w:rPr>
          <w:rFonts w:eastAsiaTheme="minorHAnsi"/>
          <w:b/>
          <w:color w:val="000000"/>
        </w:rPr>
        <w:t xml:space="preserve">Kanıt 8: </w:t>
      </w:r>
      <w:hyperlink r:id="rId42" w:history="1">
        <w:r w:rsidR="005559BA">
          <w:rPr>
            <w:rStyle w:val="Kpr"/>
            <w:rFonts w:eastAsiaTheme="minorHAnsi"/>
            <w:b/>
          </w:rPr>
          <w:t>Kalite Değerlendirme Kabul (2024</w:t>
        </w:r>
        <w:r w:rsidRPr="008C3BFD">
          <w:rPr>
            <w:rStyle w:val="Kpr"/>
            <w:rFonts w:eastAsiaTheme="minorHAnsi"/>
            <w:b/>
          </w:rPr>
          <w:t xml:space="preserve"> - KA171)</w:t>
        </w:r>
      </w:hyperlink>
    </w:p>
    <w:p w14:paraId="1D99E2CC" w14:textId="0A955782" w:rsidR="00493DB0" w:rsidRDefault="00493DB0" w:rsidP="00B113AE">
      <w:pPr>
        <w:ind w:left="0"/>
      </w:pPr>
    </w:p>
    <w:p w14:paraId="501235FA" w14:textId="77777777" w:rsidR="005320CA" w:rsidRDefault="005320CA" w:rsidP="00D60436">
      <w:pPr>
        <w:pStyle w:val="Balk3"/>
      </w:pPr>
      <w:bookmarkStart w:id="36" w:name="_Toc136198725"/>
      <w:bookmarkStart w:id="37" w:name="_Toc160010999"/>
      <w:r w:rsidRPr="00D40960">
        <w:t>3.3.3. Performans Yönetimi</w:t>
      </w:r>
      <w:bookmarkEnd w:id="36"/>
      <w:bookmarkEnd w:id="37"/>
    </w:p>
    <w:p w14:paraId="65AD89CA" w14:textId="4480019F" w:rsidR="001A6C2B" w:rsidRPr="00AF7470" w:rsidRDefault="001A6C2B" w:rsidP="00AF7470">
      <w:pPr>
        <w:pStyle w:val="Balk3"/>
        <w:jc w:val="both"/>
      </w:pPr>
      <w:bookmarkStart w:id="38" w:name="_Toc160011000"/>
      <w:r w:rsidRPr="001A6C2B">
        <w:t>Olgunluk Düzeyi:</w:t>
      </w:r>
      <w:r w:rsidR="00AF7470">
        <w:t xml:space="preserve"> </w:t>
      </w:r>
      <w:r w:rsidR="00AF7470">
        <w:rPr>
          <w:b w:val="0"/>
        </w:rPr>
        <w:t>Birimin</w:t>
      </w:r>
      <w:r w:rsidR="00AF7470" w:rsidRPr="00AF7470">
        <w:rPr>
          <w:b w:val="0"/>
        </w:rPr>
        <w:t xml:space="preserve"> performans göstergelerinin işlerliği ve performans yönetimi mekanizmaları izlenmekte ve izlem</w:t>
      </w:r>
      <w:r w:rsidR="00D40960">
        <w:rPr>
          <w:b w:val="0"/>
        </w:rPr>
        <w:t>e</w:t>
      </w:r>
      <w:r w:rsidR="00AF7470" w:rsidRPr="00AF7470">
        <w:rPr>
          <w:b w:val="0"/>
        </w:rPr>
        <w:t xml:space="preserve"> sonuçlarına göre iyileştirmeler gerçekleştirilmektedir.</w:t>
      </w:r>
      <w:bookmarkEnd w:id="38"/>
    </w:p>
    <w:p w14:paraId="3A439A9B" w14:textId="1A53928E" w:rsidR="00863C45" w:rsidRDefault="00DB2D7E" w:rsidP="00863C45">
      <w:pPr>
        <w:ind w:firstLine="294"/>
      </w:pPr>
      <w:r w:rsidRPr="00DB2D7E">
        <w:t xml:space="preserve">Erasmus+ Programı, Türkiye’de Türkiye Ulusal Ajansı tarafından koordine edilen ve yürütülen bir programdır. Yükseköğretim kurumlarına tahsis edilen hibe miktarları her sözleşme döneminde bir önceki sözleşme döneminin bütçe kullanım performansı dikkate alınarak verilir. Hareketliliklerden faydalanacağı düşünülen öğrenci ve personel sayıları, hareketlilik toplam süreleri tahmini olarak proje başvurusunda belirtilir ve yükseköğretim kurumuna tahsis edilecek hibe miktarına Türkiye Ulusal Ajansı, Avrupa Komisyonundan aldığı toplam hibe miktarına ve diğer bazı kriterlere göre karar verir. </w:t>
      </w:r>
      <w:r w:rsidR="00863C45">
        <w:t>6 Şubat 2023’te Türkiye’nin Güneydoğusu ve Doğusunda yaşanan büyük</w:t>
      </w:r>
      <w:r w:rsidR="00A97051">
        <w:t xml:space="preserve"> deprem felaketi sonrasında 2024</w:t>
      </w:r>
      <w:r w:rsidR="00863C45">
        <w:t xml:space="preserve"> yılında artık ilgili projelerin uygulanması (hareketliliklerin gerçekleştirilmesi) hususu eski düzenine yavaş yavaş girdiği gözlemlenmektedir. Özellikle KA131 projelerinde, bazı zorluklar olsa da projelerin zamanında gerçekleştiği söylenebilir. KA171 projelerinde bu durum biraz daha yavaş ilerlemektedir. Aşağıda bahsi geçen sebeplerden ötürü, özellikle 2024 sözleşme dönemi proje bütçelerinin kullanım verileri göz önüne alındığında da üniversitemizin hareketlilik performansında ve dolayısıyla bütçe kullanımında bir yavaşlama halen gözlenmektedir. Bunun sebepleri ise; </w:t>
      </w:r>
    </w:p>
    <w:p w14:paraId="4E8EF80F" w14:textId="77777777" w:rsidR="00863C45" w:rsidRDefault="00863C45" w:rsidP="00863C45">
      <w:pPr>
        <w:ind w:firstLine="294"/>
      </w:pPr>
    </w:p>
    <w:p w14:paraId="5DCF49CA" w14:textId="77777777" w:rsidR="00863C45" w:rsidRDefault="00863C45" w:rsidP="00863C45">
      <w:pPr>
        <w:ind w:firstLine="294"/>
      </w:pPr>
      <w:r>
        <w:t xml:space="preserve">- Deprem felaketi neden olduğu büyük yıkım nedeniyle üniversitemizde çalışma yerlerinin yıkılması/ hasar alması veya içinde bulunan her türlü eşya, cihaz, dosya ve malzemenin zarar görmesi, </w:t>
      </w:r>
    </w:p>
    <w:p w14:paraId="090D243A" w14:textId="2DF33B97" w:rsidR="00863C45" w:rsidRDefault="00863C45" w:rsidP="00A97DE2">
      <w:pPr>
        <w:ind w:firstLine="294"/>
      </w:pPr>
      <w:r>
        <w:lastRenderedPageBreak/>
        <w:t xml:space="preserve">- Deprem felaketi nedeniyle İskenderun (Hatay) da ikamet </w:t>
      </w:r>
      <w:r w:rsidR="00A97DE2">
        <w:t>yeri bulmakta yaşanan zorluklar</w:t>
      </w:r>
    </w:p>
    <w:p w14:paraId="58337459" w14:textId="77777777" w:rsidR="00863C45" w:rsidRDefault="00863C45" w:rsidP="00863C45">
      <w:pPr>
        <w:ind w:firstLine="294"/>
      </w:pPr>
      <w:r>
        <w:t>-Deprem felaketinin özellikle gelen öğrenci ve personel üzerinde yarattığı negatif izlenim</w:t>
      </w:r>
    </w:p>
    <w:p w14:paraId="49036BC6" w14:textId="77777777" w:rsidR="00863C45" w:rsidRDefault="00863C45" w:rsidP="00863C45">
      <w:pPr>
        <w:ind w:firstLine="294"/>
      </w:pPr>
      <w:r>
        <w:t>- Deprem felaketi nedeniyle ve sonrasındaki sosyal ve ekonomik koşular nedeniyle giden öğrencilerin maddi açıdan zorluklar yaşamaları</w:t>
      </w:r>
    </w:p>
    <w:p w14:paraId="234A64EC" w14:textId="77777777" w:rsidR="00863C45" w:rsidRDefault="00863C45" w:rsidP="00863C45">
      <w:pPr>
        <w:ind w:firstLine="294"/>
      </w:pPr>
      <w:r>
        <w:t>-Rusya-Ukrayna savaşı nedeniyle Ukrayna’dan gelecek katılımcıların ekonomik, sosyal vb. benzeri nedenlerden ötürü yaşadıkları zorluklar</w:t>
      </w:r>
    </w:p>
    <w:p w14:paraId="780E6AFA" w14:textId="77777777" w:rsidR="00863C45" w:rsidRDefault="00863C45" w:rsidP="00863C45">
      <w:pPr>
        <w:ind w:firstLine="294"/>
      </w:pPr>
      <w:r>
        <w:t>- Özellikle Avrupa’daki çoğu ülkenin Türkiye’deki temsilciliklerinin gidecek öğrencilere vize verme hususunda çıkardıkları zorluklar/öğrencilerin vize alamamaları,</w:t>
      </w:r>
    </w:p>
    <w:p w14:paraId="5C2AF054" w14:textId="77777777" w:rsidR="00863C45" w:rsidRDefault="00863C45" w:rsidP="00863C45">
      <w:pPr>
        <w:ind w:firstLine="294"/>
      </w:pPr>
      <w:r>
        <w:t xml:space="preserve">- Öğrencilerin ders tanınırlığı noktasında kaygılarının olması ve bu sebeple programdan yararlanmaktan vazgeçebilmeleri, </w:t>
      </w:r>
    </w:p>
    <w:p w14:paraId="7652BBED" w14:textId="77777777" w:rsidR="00863C45" w:rsidRDefault="00863C45" w:rsidP="00863C45">
      <w:pPr>
        <w:ind w:firstLine="294"/>
      </w:pPr>
      <w:r>
        <w:t xml:space="preserve">- Öğrencinin veya personelin öngörülemeyen sağlık sorunları, </w:t>
      </w:r>
    </w:p>
    <w:p w14:paraId="5F006523" w14:textId="77777777" w:rsidR="00863C45" w:rsidRDefault="00863C45" w:rsidP="00863C45">
      <w:pPr>
        <w:ind w:firstLine="294"/>
      </w:pPr>
      <w:r>
        <w:t>- Öğrencinin veya personelin öngörülemeyen özel/ailevi durumları,</w:t>
      </w:r>
    </w:p>
    <w:p w14:paraId="2D34DB3D" w14:textId="77777777" w:rsidR="00863C45" w:rsidRDefault="00863C45" w:rsidP="00863C45">
      <w:pPr>
        <w:ind w:firstLine="294"/>
      </w:pPr>
      <w:r>
        <w:t xml:space="preserve">- Öğrencinin veya personelin hareketlilik iş ve işlemlerini zamanında tamamlayamaması, </w:t>
      </w:r>
    </w:p>
    <w:p w14:paraId="5FCB7FBC" w14:textId="77777777" w:rsidR="00863C45" w:rsidRDefault="00863C45" w:rsidP="00863C45">
      <w:pPr>
        <w:ind w:firstLine="294"/>
      </w:pPr>
      <w:r>
        <w:t xml:space="preserve">- Hem öğrencinin hem de personelin özgüven eksikliği. </w:t>
      </w:r>
    </w:p>
    <w:p w14:paraId="1CF04191" w14:textId="77777777" w:rsidR="00863C45" w:rsidRDefault="00863C45" w:rsidP="00863C45">
      <w:pPr>
        <w:ind w:firstLine="294"/>
      </w:pPr>
    </w:p>
    <w:p w14:paraId="7F757DC6" w14:textId="48100B3A" w:rsidR="00DB2D7E" w:rsidRPr="00DB2D7E" w:rsidRDefault="00863C45" w:rsidP="00863C45">
      <w:pPr>
        <w:ind w:firstLine="294"/>
      </w:pPr>
      <w:r>
        <w:t>Tüm bu yukarıda belirtilen sebeplere rağmen ve projeler yavaş ilerlese de proje hedeflerine (en az % 90 bütçe kullanımı) ulaşılacağı öngörülmektedir.</w:t>
      </w:r>
    </w:p>
    <w:p w14:paraId="399F26FF" w14:textId="432233AF" w:rsidR="00EC0EA6" w:rsidRPr="00EC0EA6" w:rsidRDefault="00EC0EA6" w:rsidP="00EC0EA6">
      <w:pPr>
        <w:pStyle w:val="ListeParagraf"/>
      </w:pPr>
      <w:r w:rsidRPr="00EC0EA6">
        <w:t xml:space="preserve">Uluslararası öğrencilerin alım sürecine yönelik olarak yapılan başvurular, yerleştirme ve kayıtlara ilişkin süreçler Öğrenci İşleri Daire Başkanlığı ile koordineli bir şekilde yürütülerek mevzuata uygun şekilde gerçekleştirilmiştir </w:t>
      </w:r>
      <w:r w:rsidRPr="00EC0EA6">
        <w:rPr>
          <w:b/>
        </w:rPr>
        <w:t xml:space="preserve">(Kanıt </w:t>
      </w:r>
      <w:r w:rsidR="00496C1B">
        <w:rPr>
          <w:b/>
        </w:rPr>
        <w:t>1</w:t>
      </w:r>
      <w:r w:rsidRPr="00EC0EA6">
        <w:rPr>
          <w:b/>
        </w:rPr>
        <w:t>).</w:t>
      </w:r>
    </w:p>
    <w:p w14:paraId="29A7E359" w14:textId="44432DC5" w:rsidR="00EC0EA6" w:rsidRPr="00EC0EA6" w:rsidRDefault="00EC0EA6" w:rsidP="00EC0EA6">
      <w:pPr>
        <w:pStyle w:val="ListeParagraf"/>
      </w:pPr>
      <w:r w:rsidRPr="00EC0EA6">
        <w:t xml:space="preserve">Uluslararası Öğrenci Koordinatörlüğü olarak uluslararası öğrencilerin uyum, barınma, sosyal yaşam, vb. konulu ihtiyaçlarını belirlemek ve bunları karşılamaya dönük oluşabilecek sorunların çözümü konusunda daha efektif rol alınmıştır. Uluslararası öğrencilerden ihtiyacı olanlara dil eğitimi verilmesi için ilgili birimlerle iş birliği yapmış, öğrencilerin entegrasyon sürecine katkıda bulunulmuştur </w:t>
      </w:r>
      <w:r w:rsidRPr="00EC0EA6">
        <w:rPr>
          <w:b/>
        </w:rPr>
        <w:t xml:space="preserve">(Kanıt </w:t>
      </w:r>
      <w:r w:rsidR="008D5924">
        <w:rPr>
          <w:b/>
        </w:rPr>
        <w:t>2, 3</w:t>
      </w:r>
      <w:r w:rsidRPr="00EC0EA6">
        <w:rPr>
          <w:b/>
        </w:rPr>
        <w:t>).</w:t>
      </w:r>
    </w:p>
    <w:p w14:paraId="28C99796" w14:textId="06B3B51D" w:rsidR="00EC0EA6" w:rsidRPr="00EC0EA6" w:rsidRDefault="00EC0EA6" w:rsidP="00EC0EA6">
      <w:pPr>
        <w:pStyle w:val="ListeParagraf"/>
      </w:pPr>
      <w:r w:rsidRPr="00EC0EA6">
        <w:t xml:space="preserve">Yaptığımız tanışma toplantıları, dil eğitimi destek çalışmaları ve diğer sosyal etkinlikler (Uluslararası Öğrencilerle Tanışma Haftası, Uluslararası Futbol Turnuvası, BM Yüksek Komiserliğinin Entegre Toplantısı, Göç ile İlgili Uyum Toplantısı, Uluslararası Öğrenci Gezi Kampı) düzenlenerek yabancı öğrencilerin uyum sürecine katkıda bulunarak uluslararasılaşma yolunda önceki yıllarda yapılmış olan faaliyetler daha ileri bir boyuta taşınmıştır </w:t>
      </w:r>
      <w:r w:rsidRPr="00EC0EA6">
        <w:rPr>
          <w:b/>
        </w:rPr>
        <w:t xml:space="preserve">(Kanıt </w:t>
      </w:r>
      <w:r w:rsidR="009178FE">
        <w:rPr>
          <w:b/>
        </w:rPr>
        <w:t>4</w:t>
      </w:r>
      <w:r w:rsidRPr="00EC0EA6">
        <w:rPr>
          <w:b/>
        </w:rPr>
        <w:t>).</w:t>
      </w:r>
    </w:p>
    <w:p w14:paraId="58C92F8E" w14:textId="1068DC69" w:rsidR="00EC0EA6" w:rsidRPr="00EC0EA6" w:rsidRDefault="00EC0EA6" w:rsidP="00EC0EA6">
      <w:pPr>
        <w:pStyle w:val="ListeParagraf"/>
      </w:pPr>
      <w:r w:rsidRPr="00EC0EA6">
        <w:t xml:space="preserve">Uluslararası öğrencilerin öğrenci topluluklarının temsilcileri ile buluşturulması suretiyle sahip oldukları yetenek ve ilgi alanları doğrultusunda bu topluluklara katılmalarına yardımcı olunmuş ve fikir birliği yapılarak daha farklı etkinlikler düzenlenmiştir </w:t>
      </w:r>
      <w:r w:rsidRPr="00EC0EA6">
        <w:rPr>
          <w:b/>
        </w:rPr>
        <w:t xml:space="preserve">(Kanıt </w:t>
      </w:r>
      <w:r w:rsidR="009178FE">
        <w:rPr>
          <w:b/>
        </w:rPr>
        <w:t>5</w:t>
      </w:r>
      <w:r w:rsidRPr="00EC0EA6">
        <w:rPr>
          <w:b/>
        </w:rPr>
        <w:t>).</w:t>
      </w:r>
      <w:r w:rsidRPr="00EC0EA6">
        <w:t xml:space="preserve"> </w:t>
      </w:r>
    </w:p>
    <w:p w14:paraId="3932412A" w14:textId="7DEF94B8" w:rsidR="00EC0EA6" w:rsidRPr="00EC0EA6" w:rsidRDefault="00EC0EA6" w:rsidP="00EC0EA6">
      <w:pPr>
        <w:pStyle w:val="ListeParagraf"/>
      </w:pPr>
      <w:r w:rsidRPr="00EC0EA6">
        <w:t xml:space="preserve">Uluslararası öğrencilerin süreç içinde yaşamış oldukları problemlerle yakından ilgilenilmiş ve bu çerçevede farklı birimlerle koordineli olarak çalışılarak çözülmeye çalışılmıştır. Ayrıca uluslararası öğrencilerimizle ilgili süreç içinde yaşanan eğitim ve öğretim ile ilgili diğer gelişmeler web sitemizde yayımlanarak iletişim noktasında eksiklik yaşanmamıştır </w:t>
      </w:r>
      <w:r w:rsidRPr="00EC0EA6">
        <w:rPr>
          <w:b/>
        </w:rPr>
        <w:t xml:space="preserve">(Kanıt </w:t>
      </w:r>
      <w:r w:rsidR="009178FE">
        <w:rPr>
          <w:b/>
        </w:rPr>
        <w:t>6</w:t>
      </w:r>
      <w:r w:rsidRPr="00EC0EA6">
        <w:rPr>
          <w:b/>
        </w:rPr>
        <w:t>).</w:t>
      </w:r>
    </w:p>
    <w:p w14:paraId="480980DE" w14:textId="1767C9A2" w:rsidR="00EC0EA6" w:rsidRPr="00DB2D7E" w:rsidRDefault="00EC0EA6" w:rsidP="00EC0EA6">
      <w:pPr>
        <w:pStyle w:val="ListeParagraf"/>
      </w:pPr>
      <w:r w:rsidRPr="00EC0EA6">
        <w:t xml:space="preserve">Üniversitemizin uluslararasılaşması adına yapılan çalışmalarda üniversitemizde </w:t>
      </w:r>
      <w:r w:rsidR="008D5924">
        <w:t>29</w:t>
      </w:r>
      <w:r w:rsidRPr="00EC0EA6">
        <w:t xml:space="preserve"> farklı ülkeden </w:t>
      </w:r>
      <w:r w:rsidR="008D5924">
        <w:t>856</w:t>
      </w:r>
      <w:r w:rsidRPr="00EC0EA6">
        <w:t xml:space="preserve"> uluslararası öğrenciye ev sahipliği yapmaktayız </w:t>
      </w:r>
      <w:r w:rsidRPr="00EC0EA6">
        <w:rPr>
          <w:b/>
        </w:rPr>
        <w:t xml:space="preserve">(Kanıt </w:t>
      </w:r>
      <w:r w:rsidR="001465FC">
        <w:rPr>
          <w:b/>
        </w:rPr>
        <w:t>7</w:t>
      </w:r>
      <w:bookmarkStart w:id="39" w:name="_GoBack"/>
      <w:bookmarkEnd w:id="39"/>
      <w:r w:rsidRPr="00EC0EA6">
        <w:rPr>
          <w:b/>
        </w:rPr>
        <w:t>).</w:t>
      </w:r>
    </w:p>
    <w:p w14:paraId="1D8B87DE" w14:textId="77777777" w:rsidR="00C775D9" w:rsidRPr="00020796" w:rsidRDefault="00C775D9" w:rsidP="00020796">
      <w:pPr>
        <w:ind w:left="0"/>
        <w:rPr>
          <w:b/>
        </w:rPr>
      </w:pPr>
    </w:p>
    <w:p w14:paraId="0CE80334" w14:textId="77777777" w:rsidR="006A5F64" w:rsidRPr="00020796" w:rsidRDefault="006A5F64" w:rsidP="00D60436">
      <w:pPr>
        <w:rPr>
          <w:b/>
        </w:rPr>
      </w:pPr>
      <w:r w:rsidRPr="00020796">
        <w:rPr>
          <w:b/>
        </w:rPr>
        <w:t>Kanıtlar:</w:t>
      </w:r>
    </w:p>
    <w:p w14:paraId="6FD29B6D" w14:textId="478A2042" w:rsidR="006A5F64" w:rsidRPr="0048542F" w:rsidRDefault="006A5F64" w:rsidP="00D60436">
      <w:pPr>
        <w:rPr>
          <w:b/>
        </w:rPr>
      </w:pPr>
      <w:r w:rsidRPr="0048542F">
        <w:rPr>
          <w:b/>
        </w:rPr>
        <w:t xml:space="preserve">Kanıt </w:t>
      </w:r>
      <w:r w:rsidR="00496C1B">
        <w:rPr>
          <w:b/>
        </w:rPr>
        <w:t>1</w:t>
      </w:r>
      <w:r w:rsidRPr="0048542F">
        <w:rPr>
          <w:b/>
        </w:rPr>
        <w:t xml:space="preserve">: </w:t>
      </w:r>
      <w:hyperlink r:id="rId43" w:history="1">
        <w:r w:rsidR="002D5E1B" w:rsidRPr="0099595E">
          <w:rPr>
            <w:rStyle w:val="Kpr"/>
            <w:b/>
          </w:rPr>
          <w:t>Uluslararası Öğrenci Kabul ve Kayıt Yönergesi</w:t>
        </w:r>
      </w:hyperlink>
    </w:p>
    <w:p w14:paraId="7DA19330" w14:textId="00AA3D10" w:rsidR="006A5F64" w:rsidRPr="0048542F" w:rsidRDefault="006A5F64" w:rsidP="00D60436">
      <w:pPr>
        <w:rPr>
          <w:b/>
        </w:rPr>
      </w:pPr>
      <w:r w:rsidRPr="0048542F">
        <w:rPr>
          <w:b/>
        </w:rPr>
        <w:t xml:space="preserve">Kanıt </w:t>
      </w:r>
      <w:r w:rsidR="00496C1B">
        <w:rPr>
          <w:b/>
        </w:rPr>
        <w:t>2</w:t>
      </w:r>
      <w:r w:rsidRPr="0048542F">
        <w:rPr>
          <w:b/>
        </w:rPr>
        <w:t>:</w:t>
      </w:r>
      <w:r w:rsidR="003A5CDA">
        <w:rPr>
          <w:b/>
        </w:rPr>
        <w:t xml:space="preserve"> </w:t>
      </w:r>
      <w:hyperlink r:id="rId44" w:history="1">
        <w:r w:rsidR="003A5CDA" w:rsidRPr="003A5CDA">
          <w:rPr>
            <w:rStyle w:val="Kpr"/>
            <w:b/>
          </w:rPr>
          <w:t>Uluslararası Öğrenci Web Sayfası</w:t>
        </w:r>
      </w:hyperlink>
    </w:p>
    <w:p w14:paraId="3A989C89" w14:textId="716984D8" w:rsidR="006A5F64" w:rsidRPr="0048542F" w:rsidRDefault="006A5F64" w:rsidP="00D60436">
      <w:r w:rsidRPr="00020796">
        <w:rPr>
          <w:b/>
        </w:rPr>
        <w:t xml:space="preserve">Kanıt </w:t>
      </w:r>
      <w:r w:rsidR="00496C1B">
        <w:rPr>
          <w:b/>
        </w:rPr>
        <w:t>3</w:t>
      </w:r>
      <w:r w:rsidRPr="00020796">
        <w:rPr>
          <w:b/>
        </w:rPr>
        <w:t>:</w:t>
      </w:r>
      <w:r w:rsidRPr="0048542F">
        <w:t xml:space="preserve"> </w:t>
      </w:r>
      <w:hyperlink r:id="rId45" w:history="1">
        <w:r w:rsidR="00214714" w:rsidRPr="00214714">
          <w:rPr>
            <w:rStyle w:val="Kpr"/>
            <w:b/>
          </w:rPr>
          <w:t>İSTE Türkçe Öğretimi Uygulama ve Araştırma Merkezi (İSTE-TÖMER) web sayfası</w:t>
        </w:r>
      </w:hyperlink>
    </w:p>
    <w:p w14:paraId="0BBA169A" w14:textId="71CB8208" w:rsidR="006A5F64" w:rsidRPr="001F0C71" w:rsidRDefault="006A5F64" w:rsidP="001F0C71">
      <w:pPr>
        <w:rPr>
          <w:b/>
        </w:rPr>
      </w:pPr>
      <w:r w:rsidRPr="0048542F">
        <w:rPr>
          <w:b/>
        </w:rPr>
        <w:t xml:space="preserve">Kanıt </w:t>
      </w:r>
      <w:r w:rsidR="00496C1B">
        <w:rPr>
          <w:b/>
        </w:rPr>
        <w:t>4</w:t>
      </w:r>
      <w:r w:rsidRPr="0048542F">
        <w:rPr>
          <w:b/>
        </w:rPr>
        <w:t>:</w:t>
      </w:r>
      <w:r w:rsidR="00BB77D4">
        <w:rPr>
          <w:b/>
        </w:rPr>
        <w:t xml:space="preserve"> </w:t>
      </w:r>
      <w:hyperlink r:id="rId46" w:history="1">
        <w:r w:rsidR="001F0C71" w:rsidRPr="001F0C71">
          <w:rPr>
            <w:rStyle w:val="Kpr"/>
            <w:b/>
          </w:rPr>
          <w:t>Uluslararası Öğrenci Kamp Toplantısı</w:t>
        </w:r>
      </w:hyperlink>
    </w:p>
    <w:p w14:paraId="7D01DBD2" w14:textId="2561418A" w:rsidR="006A5F64" w:rsidRPr="001F0C71" w:rsidRDefault="006A5F64" w:rsidP="001F0C71">
      <w:pPr>
        <w:rPr>
          <w:b/>
        </w:rPr>
      </w:pPr>
      <w:r w:rsidRPr="0048542F">
        <w:rPr>
          <w:b/>
        </w:rPr>
        <w:t xml:space="preserve">Kanıt </w:t>
      </w:r>
      <w:r w:rsidR="00496C1B">
        <w:rPr>
          <w:b/>
        </w:rPr>
        <w:t>5</w:t>
      </w:r>
      <w:r w:rsidRPr="0048542F">
        <w:rPr>
          <w:b/>
        </w:rPr>
        <w:t xml:space="preserve">: </w:t>
      </w:r>
      <w:hyperlink r:id="rId47" w:history="1">
        <w:r w:rsidR="001F0C71" w:rsidRPr="001F0C71">
          <w:rPr>
            <w:rStyle w:val="Kpr"/>
            <w:b/>
          </w:rPr>
          <w:t>Uluslararası Öğrenci Uyum Toplantısı</w:t>
        </w:r>
      </w:hyperlink>
    </w:p>
    <w:p w14:paraId="4B5B0B3D" w14:textId="1A456747" w:rsidR="006A5F64" w:rsidRPr="0048542F" w:rsidRDefault="006A5F64" w:rsidP="00D60436">
      <w:pPr>
        <w:rPr>
          <w:b/>
        </w:rPr>
      </w:pPr>
      <w:r w:rsidRPr="0048542F">
        <w:rPr>
          <w:b/>
        </w:rPr>
        <w:t xml:space="preserve">Kanıt </w:t>
      </w:r>
      <w:r w:rsidR="00496C1B">
        <w:rPr>
          <w:b/>
        </w:rPr>
        <w:t>6</w:t>
      </w:r>
      <w:r w:rsidRPr="0048542F">
        <w:rPr>
          <w:b/>
        </w:rPr>
        <w:t>:</w:t>
      </w:r>
      <w:r w:rsidR="00E73BE4">
        <w:rPr>
          <w:b/>
        </w:rPr>
        <w:t xml:space="preserve"> </w:t>
      </w:r>
      <w:hyperlink r:id="rId48" w:history="1">
        <w:r w:rsidR="00E73BE4" w:rsidRPr="00E73BE4">
          <w:rPr>
            <w:rStyle w:val="Kpr"/>
            <w:b/>
          </w:rPr>
          <w:t>Uluslararası Öğrenci Web Sayfası (Duyurular)</w:t>
        </w:r>
      </w:hyperlink>
    </w:p>
    <w:p w14:paraId="65C9B2B7" w14:textId="77777777" w:rsidR="001465FC" w:rsidRPr="001465FC" w:rsidRDefault="006A5F64" w:rsidP="001465FC">
      <w:pPr>
        <w:rPr>
          <w:b/>
        </w:rPr>
      </w:pPr>
      <w:r w:rsidRPr="001465FC">
        <w:rPr>
          <w:b/>
        </w:rPr>
        <w:t xml:space="preserve">Kanıt </w:t>
      </w:r>
      <w:r w:rsidR="00496C1B" w:rsidRPr="001465FC">
        <w:rPr>
          <w:b/>
        </w:rPr>
        <w:t>7</w:t>
      </w:r>
      <w:r w:rsidRPr="001465FC">
        <w:rPr>
          <w:b/>
        </w:rPr>
        <w:t>:</w:t>
      </w:r>
      <w:r w:rsidRPr="001465FC">
        <w:t xml:space="preserve"> </w:t>
      </w:r>
      <w:hyperlink r:id="rId49" w:history="1">
        <w:r w:rsidR="001465FC" w:rsidRPr="001465FC">
          <w:rPr>
            <w:rStyle w:val="Kpr"/>
            <w:b/>
          </w:rPr>
          <w:t>2024 Yılı Birim Faaliyet Raporu</w:t>
        </w:r>
      </w:hyperlink>
    </w:p>
    <w:p w14:paraId="7ECAF80D" w14:textId="79DBFC99" w:rsidR="006A5F64" w:rsidRPr="0048542F" w:rsidRDefault="006A5F64" w:rsidP="00D60436"/>
    <w:p w14:paraId="14D6E518" w14:textId="06B30BC9" w:rsidR="009603E4" w:rsidRDefault="009603E4" w:rsidP="001465FC">
      <w:pPr>
        <w:ind w:left="0"/>
        <w:sectPr w:rsidR="009603E4" w:rsidSect="00A267EC">
          <w:pgSz w:w="11910" w:h="16840"/>
          <w:pgMar w:top="900" w:right="853" w:bottom="1460" w:left="709" w:header="386" w:footer="1269" w:gutter="0"/>
          <w:cols w:space="708"/>
        </w:sectPr>
      </w:pPr>
    </w:p>
    <w:p w14:paraId="131F7F38" w14:textId="77777777" w:rsidR="005320CA" w:rsidRDefault="00D5387C" w:rsidP="00020796">
      <w:pPr>
        <w:pStyle w:val="Balk3"/>
      </w:pPr>
      <w:bookmarkStart w:id="40" w:name="_Toc136198726"/>
      <w:bookmarkStart w:id="41" w:name="_Toc160011001"/>
      <w:r w:rsidRPr="00351AA1">
        <w:lastRenderedPageBreak/>
        <w:t>3.</w:t>
      </w:r>
      <w:r w:rsidR="00285755" w:rsidRPr="00351AA1">
        <w:t>4.</w:t>
      </w:r>
      <w:r w:rsidR="00DF72A8" w:rsidRPr="00351AA1">
        <w:t xml:space="preserve"> Yönetim Sistemleri</w:t>
      </w:r>
      <w:bookmarkEnd w:id="40"/>
      <w:bookmarkEnd w:id="41"/>
    </w:p>
    <w:p w14:paraId="3A605558" w14:textId="77777777" w:rsidR="00DF72A8" w:rsidRDefault="00DF72A8" w:rsidP="00020796">
      <w:pPr>
        <w:pStyle w:val="Balk4"/>
      </w:pPr>
      <w:bookmarkStart w:id="42" w:name="_Toc136198727"/>
      <w:bookmarkStart w:id="43" w:name="_Toc136198728"/>
      <w:bookmarkStart w:id="44" w:name="_Toc160011002"/>
      <w:bookmarkEnd w:id="42"/>
      <w:r w:rsidRPr="00DF72A8">
        <w:t>3</w:t>
      </w:r>
      <w:r w:rsidR="00D5387C">
        <w:t xml:space="preserve">.4.1. </w:t>
      </w:r>
      <w:r w:rsidR="00D5387C" w:rsidRPr="00D5387C">
        <w:t>Süreç Yönetimi</w:t>
      </w:r>
      <w:bookmarkEnd w:id="43"/>
      <w:bookmarkEnd w:id="44"/>
    </w:p>
    <w:p w14:paraId="1CB6EE2F" w14:textId="77777777" w:rsidR="006901B4" w:rsidRPr="006901B4" w:rsidRDefault="006901B4" w:rsidP="006901B4">
      <w:pPr>
        <w:pStyle w:val="Balk4"/>
        <w:rPr>
          <w:i w:val="0"/>
          <w:sz w:val="24"/>
          <w:szCs w:val="24"/>
        </w:rPr>
      </w:pPr>
      <w:bookmarkStart w:id="45" w:name="_Toc160011003"/>
      <w:r w:rsidRPr="006901B4">
        <w:rPr>
          <w:i w:val="0"/>
          <w:sz w:val="24"/>
          <w:szCs w:val="24"/>
        </w:rPr>
        <w:t>Olgunluk Düzeyi:</w:t>
      </w:r>
      <w:r w:rsidR="00B674E8">
        <w:rPr>
          <w:i w:val="0"/>
          <w:sz w:val="24"/>
          <w:szCs w:val="24"/>
        </w:rPr>
        <w:t xml:space="preserve"> </w:t>
      </w:r>
      <w:r w:rsidR="00B674E8">
        <w:rPr>
          <w:b w:val="0"/>
          <w:i w:val="0"/>
          <w:sz w:val="24"/>
          <w:szCs w:val="24"/>
        </w:rPr>
        <w:t>Birimin ve alt birimlerin</w:t>
      </w:r>
      <w:r w:rsidR="00B674E8" w:rsidRPr="00B674E8">
        <w:rPr>
          <w:b w:val="0"/>
          <w:i w:val="0"/>
          <w:sz w:val="24"/>
          <w:szCs w:val="24"/>
        </w:rPr>
        <w:t xml:space="preserve"> genelinde tanımlı süreçler yönetilmektedir.</w:t>
      </w:r>
      <w:bookmarkEnd w:id="45"/>
    </w:p>
    <w:p w14:paraId="30DC330D" w14:textId="77777777" w:rsidR="006901B4" w:rsidRPr="00DF72A8" w:rsidRDefault="006901B4" w:rsidP="00020796">
      <w:pPr>
        <w:pStyle w:val="Balk4"/>
      </w:pPr>
    </w:p>
    <w:p w14:paraId="561B82E7" w14:textId="77777777" w:rsidR="001C2E1D" w:rsidRPr="001C2E1D" w:rsidRDefault="001C2E1D" w:rsidP="001C2E1D">
      <w:pPr>
        <w:pStyle w:val="ListeParagraf"/>
      </w:pPr>
      <w:r w:rsidRPr="001C2E1D">
        <w:t xml:space="preserve">Uluslararası öğrenci başvuruları için yıl içerisinde farklı dönemlerde kontenjanlar çerçevesinde çıkılan ilanlar için web sayfasında yapılan duyurularda ‘başvuru’, ‘sonuç’ ve ‘kayıtlar’ için ilgili takvim yayınlanmakta olup, bu tarihlerle uyumlu olacak şekilde aday alım süreçleri yönetilmektedir </w:t>
      </w:r>
      <w:r w:rsidRPr="001C2E1D">
        <w:rPr>
          <w:b/>
          <w:bCs/>
        </w:rPr>
        <w:t>(Kanıt 1- 3)</w:t>
      </w:r>
      <w:r w:rsidRPr="001C2E1D">
        <w:t>.</w:t>
      </w:r>
    </w:p>
    <w:p w14:paraId="7879CB4E" w14:textId="7EF69F96" w:rsidR="001C2E1D" w:rsidRPr="001C2E1D" w:rsidRDefault="001C2E1D" w:rsidP="001C2E1D">
      <w:pPr>
        <w:pStyle w:val="ListeParagraf"/>
        <w:rPr>
          <w:b/>
          <w:bCs/>
        </w:rPr>
      </w:pPr>
      <w:r w:rsidRPr="001C2E1D">
        <w:t xml:space="preserve">Uluslararası öğrenciler başvurularını çevrimiçi ortamda gerçekleştirmektedirler. Başvuru/ tercih/ kayıt şekli, nasıl yapılacağı, gerekli belgeler, öğrenim ücretleri ve üniversite iletişim bilgileri web sayfamızda duyurulan ilan (lar) içerisinde mevcuttur </w:t>
      </w:r>
      <w:r w:rsidRPr="001C2E1D">
        <w:rPr>
          <w:b/>
        </w:rPr>
        <w:t>(Kanıt 4).</w:t>
      </w:r>
      <w:r w:rsidRPr="001C2E1D">
        <w:t xml:space="preserve">  Kalite süreçleri kapsamında belirlenen görev tanımları en kısa sürede koordinatörlüğümüz web sayfasında yer alacaktır. Detaylı olarak hazırlanan iş akış süreçleri 202</w:t>
      </w:r>
      <w:r w:rsidR="00573A8A">
        <w:t>4</w:t>
      </w:r>
      <w:r w:rsidRPr="001C2E1D">
        <w:t xml:space="preserve"> yılı içerisinde hazırlanmış olup en kısa sürede koordinatörlüğümüz web sayfasında yer alacaktır. </w:t>
      </w:r>
    </w:p>
    <w:p w14:paraId="7DC9264C" w14:textId="6C50E651" w:rsidR="002A0C0D" w:rsidRDefault="002A0C0D" w:rsidP="00020796">
      <w:pPr>
        <w:pStyle w:val="ListeParagraf"/>
      </w:pPr>
      <w:r w:rsidRPr="002A0C0D">
        <w:t>Değişim programlarında görevli personelin görev tanımları</w:t>
      </w:r>
      <w:r w:rsidR="009C26BE">
        <w:t xml:space="preserve"> koordinatörlüğümüz web sayfasında</w:t>
      </w:r>
      <w:r w:rsidR="00573A8A">
        <w:t xml:space="preserve"> (</w:t>
      </w:r>
      <w:hyperlink r:id="rId50" w:history="1">
        <w:r w:rsidR="00EA14A0" w:rsidRPr="00B83CA4">
          <w:rPr>
            <w:rStyle w:val="Kpr"/>
          </w:rPr>
          <w:t>https://iste.edu.tr/iste-dik/dokumanlar</w:t>
        </w:r>
      </w:hyperlink>
      <w:r w:rsidR="00EA14A0">
        <w:t>)</w:t>
      </w:r>
      <w:r w:rsidR="00573A8A">
        <w:t xml:space="preserve"> yer almaktad</w:t>
      </w:r>
      <w:r w:rsidR="009C26BE">
        <w:t>ır.</w:t>
      </w:r>
      <w:r w:rsidRPr="002A0C0D">
        <w:t xml:space="preserve"> Hareketlilik projeleri için iş akışları</w:t>
      </w:r>
      <w:r w:rsidR="009C26BE">
        <w:t xml:space="preserve"> koordinatörlüğümüz</w:t>
      </w:r>
      <w:r w:rsidRPr="002A0C0D">
        <w:t xml:space="preserve"> web sayfasında</w:t>
      </w:r>
      <w:r w:rsidR="003A4F5E">
        <w:t xml:space="preserve"> (</w:t>
      </w:r>
      <w:hyperlink r:id="rId51" w:history="1">
        <w:r w:rsidR="00EA14A0" w:rsidRPr="00B83CA4">
          <w:rPr>
            <w:rStyle w:val="Kpr"/>
          </w:rPr>
          <w:t>https://iste.edu.tr/iste-dik/dokumanlar</w:t>
        </w:r>
      </w:hyperlink>
      <w:r w:rsidR="00EA14A0">
        <w:t>)</w:t>
      </w:r>
      <w:r w:rsidRPr="002A0C0D">
        <w:t xml:space="preserve"> </w:t>
      </w:r>
      <w:r w:rsidR="000F0805">
        <w:t>yer a</w:t>
      </w:r>
      <w:r w:rsidR="003A4F5E">
        <w:t>lmaktad</w:t>
      </w:r>
      <w:r w:rsidR="000F0805">
        <w:t>ır.</w:t>
      </w:r>
      <w:r w:rsidRPr="002A0C0D">
        <w:t xml:space="preserve"> </w:t>
      </w:r>
      <w:r w:rsidR="009C26BE">
        <w:t>H</w:t>
      </w:r>
      <w:r w:rsidRPr="002A0C0D">
        <w:t xml:space="preserve">areketlilik türüne dair başvuru aşaması, hareketlilik öncesi, esnası ve sonrasına dair süreçler ve gerekli </w:t>
      </w:r>
      <w:r w:rsidR="009C26BE">
        <w:t>belgeler yine web sayfamızda</w:t>
      </w:r>
      <w:r w:rsidRPr="002A0C0D">
        <w:t xml:space="preserve"> yer almaktadır </w:t>
      </w:r>
      <w:r w:rsidRPr="002A0C0D">
        <w:rPr>
          <w:b/>
          <w:bCs/>
        </w:rPr>
        <w:t xml:space="preserve">(Kanıt </w:t>
      </w:r>
      <w:r w:rsidR="00620231">
        <w:rPr>
          <w:b/>
          <w:bCs/>
        </w:rPr>
        <w:t>5-14</w:t>
      </w:r>
      <w:r w:rsidRPr="002A0C0D">
        <w:rPr>
          <w:b/>
          <w:bCs/>
        </w:rPr>
        <w:t>)</w:t>
      </w:r>
      <w:r w:rsidRPr="002A0C0D">
        <w:t>.</w:t>
      </w:r>
    </w:p>
    <w:p w14:paraId="28CF1D6F" w14:textId="77777777" w:rsidR="00167871" w:rsidRPr="00020796" w:rsidRDefault="00167871" w:rsidP="00D60436">
      <w:pPr>
        <w:rPr>
          <w:b/>
        </w:rPr>
      </w:pPr>
    </w:p>
    <w:p w14:paraId="2CA8ED7D" w14:textId="77777777" w:rsidR="00167871" w:rsidRPr="00020796" w:rsidRDefault="00167871" w:rsidP="00D60436">
      <w:pPr>
        <w:rPr>
          <w:b/>
        </w:rPr>
      </w:pPr>
      <w:r w:rsidRPr="00020796">
        <w:rPr>
          <w:b/>
        </w:rPr>
        <w:t>Kanıtlar:</w:t>
      </w:r>
    </w:p>
    <w:p w14:paraId="67AB96CB" w14:textId="2F9DE8C1" w:rsidR="00167871" w:rsidRPr="00095D56" w:rsidRDefault="00167871" w:rsidP="00D60436">
      <w:pPr>
        <w:rPr>
          <w:b/>
        </w:rPr>
      </w:pPr>
      <w:r w:rsidRPr="00095D56">
        <w:rPr>
          <w:b/>
        </w:rPr>
        <w:t xml:space="preserve">Kanıt 1: </w:t>
      </w:r>
      <w:hyperlink r:id="rId52" w:history="1">
        <w:r w:rsidR="005215B9" w:rsidRPr="00366501">
          <w:rPr>
            <w:rStyle w:val="Kpr"/>
            <w:b/>
          </w:rPr>
          <w:t>Başvurul</w:t>
        </w:r>
        <w:r w:rsidR="00366501" w:rsidRPr="00366501">
          <w:rPr>
            <w:rStyle w:val="Kpr"/>
            <w:b/>
          </w:rPr>
          <w:t>arla ilgili ilan</w:t>
        </w:r>
        <w:r w:rsidR="005215B9" w:rsidRPr="00366501">
          <w:rPr>
            <w:rStyle w:val="Kpr"/>
            <w:b/>
          </w:rPr>
          <w:t xml:space="preserve"> (web sayfası)</w:t>
        </w:r>
      </w:hyperlink>
    </w:p>
    <w:p w14:paraId="3CC4E767" w14:textId="6ECA1594" w:rsidR="00167871" w:rsidRPr="007A420A" w:rsidRDefault="00167871" w:rsidP="00D60436">
      <w:pPr>
        <w:rPr>
          <w:rStyle w:val="Kpr"/>
          <w:b/>
        </w:rPr>
      </w:pPr>
      <w:r w:rsidRPr="00095D56">
        <w:rPr>
          <w:b/>
        </w:rPr>
        <w:t>Kanıt 2:</w:t>
      </w:r>
      <w:r w:rsidR="005215B9" w:rsidRPr="00095D56">
        <w:rPr>
          <w:b/>
        </w:rPr>
        <w:t xml:space="preserve"> </w:t>
      </w:r>
      <w:r w:rsidR="007A420A">
        <w:rPr>
          <w:b/>
        </w:rPr>
        <w:fldChar w:fldCharType="begin"/>
      </w:r>
      <w:r w:rsidR="007A420A">
        <w:rPr>
          <w:b/>
        </w:rPr>
        <w:instrText xml:space="preserve"> HYPERLINK "https://iste.edu.tr/duyuru-merkezi/international-student/2024/07/16/4875" </w:instrText>
      </w:r>
      <w:r w:rsidR="007A420A">
        <w:rPr>
          <w:b/>
        </w:rPr>
        <w:fldChar w:fldCharType="separate"/>
      </w:r>
      <w:r w:rsidR="005215B9" w:rsidRPr="007A420A">
        <w:rPr>
          <w:rStyle w:val="Kpr"/>
          <w:b/>
        </w:rPr>
        <w:t>Sonuçla</w:t>
      </w:r>
      <w:r w:rsidR="00366501" w:rsidRPr="007A420A">
        <w:rPr>
          <w:rStyle w:val="Kpr"/>
          <w:b/>
        </w:rPr>
        <w:t xml:space="preserve">rla ilgili ilan </w:t>
      </w:r>
      <w:r w:rsidR="005215B9" w:rsidRPr="007A420A">
        <w:rPr>
          <w:rStyle w:val="Kpr"/>
          <w:b/>
        </w:rPr>
        <w:t>(web sayfası)</w:t>
      </w:r>
    </w:p>
    <w:p w14:paraId="68EE2558" w14:textId="45E056FF" w:rsidR="00167871" w:rsidRPr="00095D56" w:rsidRDefault="007A420A" w:rsidP="00D60436">
      <w:pPr>
        <w:rPr>
          <w:b/>
        </w:rPr>
      </w:pPr>
      <w:r>
        <w:rPr>
          <w:b/>
        </w:rPr>
        <w:fldChar w:fldCharType="end"/>
      </w:r>
      <w:r w:rsidR="00167871" w:rsidRPr="00095D56">
        <w:rPr>
          <w:b/>
        </w:rPr>
        <w:t xml:space="preserve">Kanıt 3: </w:t>
      </w:r>
      <w:hyperlink r:id="rId53" w:history="1">
        <w:r w:rsidR="00366501" w:rsidRPr="00366501">
          <w:rPr>
            <w:rStyle w:val="Kpr"/>
            <w:b/>
          </w:rPr>
          <w:t xml:space="preserve">Kayıtlarla ilgili ilan </w:t>
        </w:r>
        <w:r w:rsidR="005215B9" w:rsidRPr="00366501">
          <w:rPr>
            <w:rStyle w:val="Kpr"/>
            <w:b/>
          </w:rPr>
          <w:t>(web sayfası)</w:t>
        </w:r>
      </w:hyperlink>
    </w:p>
    <w:p w14:paraId="131B9363" w14:textId="77777777" w:rsidR="00167871" w:rsidRPr="0048542F" w:rsidRDefault="00167871" w:rsidP="00D60436">
      <w:pPr>
        <w:rPr>
          <w:b/>
        </w:rPr>
      </w:pPr>
      <w:r w:rsidRPr="0048542F">
        <w:rPr>
          <w:b/>
        </w:rPr>
        <w:t>Kanıt 4:</w:t>
      </w:r>
      <w:r w:rsidR="00816577">
        <w:rPr>
          <w:b/>
        </w:rPr>
        <w:t xml:space="preserve"> </w:t>
      </w:r>
      <w:hyperlink r:id="rId54" w:history="1">
        <w:r w:rsidR="00816577" w:rsidRPr="00816577">
          <w:rPr>
            <w:rStyle w:val="Kpr"/>
            <w:b/>
          </w:rPr>
          <w:t>Uluslararası Öğrenci Web Sayfası (Duyurular)</w:t>
        </w:r>
      </w:hyperlink>
    </w:p>
    <w:p w14:paraId="540C1C26" w14:textId="7C8CB505" w:rsidR="00167871" w:rsidRDefault="000F0805" w:rsidP="00D60436">
      <w:pPr>
        <w:rPr>
          <w:b/>
        </w:rPr>
      </w:pPr>
      <w:r>
        <w:rPr>
          <w:b/>
        </w:rPr>
        <w:t>Kanıt 5</w:t>
      </w:r>
      <w:r w:rsidR="00167871" w:rsidRPr="0048542F">
        <w:rPr>
          <w:b/>
        </w:rPr>
        <w:t xml:space="preserve">: </w:t>
      </w:r>
      <w:hyperlink r:id="rId55" w:history="1">
        <w:r w:rsidR="006A37BD" w:rsidRPr="00584646">
          <w:rPr>
            <w:rStyle w:val="Kpr"/>
            <w:b/>
          </w:rPr>
          <w:t>Erasmus Öğrenci Rehberi</w:t>
        </w:r>
      </w:hyperlink>
    </w:p>
    <w:p w14:paraId="02B25153" w14:textId="2DD6ECEA" w:rsidR="003122A9" w:rsidRDefault="003122A9" w:rsidP="00D60436">
      <w:pPr>
        <w:rPr>
          <w:b/>
        </w:rPr>
      </w:pPr>
      <w:r>
        <w:rPr>
          <w:b/>
        </w:rPr>
        <w:t xml:space="preserve">Kanıt 6: </w:t>
      </w:r>
      <w:hyperlink r:id="rId56" w:history="1">
        <w:r w:rsidRPr="00584646">
          <w:rPr>
            <w:rStyle w:val="Kpr"/>
            <w:b/>
          </w:rPr>
          <w:t>Farabi Öğrenci Rehberi</w:t>
        </w:r>
      </w:hyperlink>
    </w:p>
    <w:p w14:paraId="0A631D7B" w14:textId="64FABAF2" w:rsidR="003122A9" w:rsidRPr="0048542F" w:rsidRDefault="003122A9" w:rsidP="00D60436">
      <w:pPr>
        <w:rPr>
          <w:b/>
        </w:rPr>
      </w:pPr>
      <w:r>
        <w:rPr>
          <w:b/>
        </w:rPr>
        <w:t xml:space="preserve">Kanıt 7: </w:t>
      </w:r>
      <w:hyperlink r:id="rId57" w:history="1">
        <w:r w:rsidRPr="00584646">
          <w:rPr>
            <w:rStyle w:val="Kpr"/>
            <w:b/>
          </w:rPr>
          <w:t>Mevlana Öğrenci Rehberi</w:t>
        </w:r>
      </w:hyperlink>
    </w:p>
    <w:p w14:paraId="6FA0CBB9" w14:textId="5FCA0EBD" w:rsidR="00167871" w:rsidRDefault="00584646" w:rsidP="00D60436">
      <w:pPr>
        <w:rPr>
          <w:b/>
        </w:rPr>
      </w:pPr>
      <w:r>
        <w:rPr>
          <w:b/>
        </w:rPr>
        <w:t>Kanıt 8</w:t>
      </w:r>
      <w:r w:rsidR="00167871" w:rsidRPr="0048542F">
        <w:rPr>
          <w:b/>
        </w:rPr>
        <w:t>:</w:t>
      </w:r>
      <w:r w:rsidR="006A37BD">
        <w:rPr>
          <w:b/>
        </w:rPr>
        <w:t xml:space="preserve"> </w:t>
      </w:r>
      <w:hyperlink r:id="rId58" w:history="1">
        <w:r w:rsidR="006A37BD" w:rsidRPr="00573A8A">
          <w:rPr>
            <w:rStyle w:val="Kpr"/>
            <w:b/>
          </w:rPr>
          <w:t>Erasmus Perso</w:t>
        </w:r>
        <w:r w:rsidR="007A420A" w:rsidRPr="00573A8A">
          <w:rPr>
            <w:rStyle w:val="Kpr"/>
            <w:b/>
          </w:rPr>
          <w:t>nel Ders Verme Hareketliliği ile İlgili Belgeler</w:t>
        </w:r>
      </w:hyperlink>
    </w:p>
    <w:p w14:paraId="06B463F5" w14:textId="106F3667" w:rsidR="006A37BD" w:rsidRPr="0048542F" w:rsidRDefault="00584646" w:rsidP="00D60436">
      <w:pPr>
        <w:rPr>
          <w:b/>
        </w:rPr>
      </w:pPr>
      <w:r>
        <w:rPr>
          <w:b/>
        </w:rPr>
        <w:t>Kanıt 9</w:t>
      </w:r>
      <w:r w:rsidR="006A37BD">
        <w:rPr>
          <w:b/>
        </w:rPr>
        <w:t xml:space="preserve">: </w:t>
      </w:r>
      <w:hyperlink r:id="rId59" w:history="1">
        <w:r w:rsidR="006A37BD" w:rsidRPr="00F170E2">
          <w:rPr>
            <w:rStyle w:val="Kpr"/>
            <w:b/>
          </w:rPr>
          <w:t>Erasmus Perso</w:t>
        </w:r>
        <w:r w:rsidR="007A420A">
          <w:rPr>
            <w:rStyle w:val="Kpr"/>
            <w:b/>
          </w:rPr>
          <w:t>nel Eğitim Alma Hareketliliği</w:t>
        </w:r>
        <w:r w:rsidR="006A37BD" w:rsidRPr="00F170E2">
          <w:rPr>
            <w:rStyle w:val="Kpr"/>
            <w:b/>
          </w:rPr>
          <w:t xml:space="preserve"> </w:t>
        </w:r>
        <w:r w:rsidR="007A420A">
          <w:rPr>
            <w:rStyle w:val="Kpr"/>
            <w:b/>
          </w:rPr>
          <w:t xml:space="preserve">ile İlgili Belgeler </w:t>
        </w:r>
      </w:hyperlink>
    </w:p>
    <w:p w14:paraId="516B6945" w14:textId="5AF961C1" w:rsidR="00167871" w:rsidRPr="0048542F" w:rsidRDefault="00584646" w:rsidP="00D60436">
      <w:r>
        <w:rPr>
          <w:b/>
        </w:rPr>
        <w:t>Kanıt 10</w:t>
      </w:r>
      <w:r w:rsidR="00167871" w:rsidRPr="00020796">
        <w:rPr>
          <w:b/>
        </w:rPr>
        <w:t>:</w:t>
      </w:r>
      <w:r w:rsidR="00167871" w:rsidRPr="0048542F">
        <w:t xml:space="preserve"> </w:t>
      </w:r>
      <w:hyperlink r:id="rId60" w:history="1">
        <w:r w:rsidR="006A37BD" w:rsidRPr="002C74F0">
          <w:rPr>
            <w:rStyle w:val="Kpr"/>
            <w:b/>
          </w:rPr>
          <w:t xml:space="preserve">Erasmus </w:t>
        </w:r>
        <w:r w:rsidR="002C74F0">
          <w:rPr>
            <w:rStyle w:val="Kpr"/>
            <w:b/>
          </w:rPr>
          <w:t xml:space="preserve">Giden </w:t>
        </w:r>
        <w:r w:rsidR="006A37BD" w:rsidRPr="002C74F0">
          <w:rPr>
            <w:rStyle w:val="Kpr"/>
            <w:b/>
          </w:rPr>
          <w:t>Öğrenci Hareketlilikleri İle İlgili Belgeler</w:t>
        </w:r>
      </w:hyperlink>
    </w:p>
    <w:p w14:paraId="20B26FE8" w14:textId="3E32E072" w:rsidR="00167871" w:rsidRPr="0048542F" w:rsidRDefault="00584646" w:rsidP="00D60436">
      <w:r>
        <w:rPr>
          <w:b/>
        </w:rPr>
        <w:t>Kanıt 11</w:t>
      </w:r>
      <w:r w:rsidR="00167871" w:rsidRPr="00020796">
        <w:rPr>
          <w:b/>
        </w:rPr>
        <w:t>:</w:t>
      </w:r>
      <w:r w:rsidR="006A37BD">
        <w:t xml:space="preserve"> </w:t>
      </w:r>
      <w:hyperlink r:id="rId61" w:history="1">
        <w:r w:rsidR="006A37BD" w:rsidRPr="002C74F0">
          <w:rPr>
            <w:rStyle w:val="Kpr"/>
            <w:b/>
          </w:rPr>
          <w:t xml:space="preserve">Erasmus </w:t>
        </w:r>
        <w:r w:rsidR="002C74F0">
          <w:rPr>
            <w:rStyle w:val="Kpr"/>
            <w:b/>
          </w:rPr>
          <w:t xml:space="preserve">Giden </w:t>
        </w:r>
        <w:r w:rsidR="006A37BD" w:rsidRPr="002C74F0">
          <w:rPr>
            <w:rStyle w:val="Kpr"/>
            <w:b/>
          </w:rPr>
          <w:t>Personel Hareketlilikleri İle İlgili Belgeler</w:t>
        </w:r>
      </w:hyperlink>
    </w:p>
    <w:p w14:paraId="787BEA13" w14:textId="43C9B01E" w:rsidR="00167871" w:rsidRDefault="00584646" w:rsidP="00D60436">
      <w:r>
        <w:rPr>
          <w:b/>
        </w:rPr>
        <w:t>Kanıt 12</w:t>
      </w:r>
      <w:r w:rsidR="00167871" w:rsidRPr="00020796">
        <w:rPr>
          <w:b/>
        </w:rPr>
        <w:t>:</w:t>
      </w:r>
      <w:r w:rsidR="006A37BD">
        <w:t xml:space="preserve"> </w:t>
      </w:r>
      <w:hyperlink r:id="rId62" w:history="1">
        <w:r w:rsidR="006A37BD" w:rsidRPr="002C74F0">
          <w:rPr>
            <w:rStyle w:val="Kpr"/>
            <w:b/>
          </w:rPr>
          <w:t xml:space="preserve">Farabi </w:t>
        </w:r>
        <w:r w:rsidR="002C74F0">
          <w:rPr>
            <w:rStyle w:val="Kpr"/>
            <w:b/>
          </w:rPr>
          <w:t xml:space="preserve">Giden </w:t>
        </w:r>
        <w:r w:rsidR="006A37BD" w:rsidRPr="002C74F0">
          <w:rPr>
            <w:rStyle w:val="Kpr"/>
            <w:b/>
          </w:rPr>
          <w:t>Öğrenci Değişim İle İlgili Belgeler</w:t>
        </w:r>
      </w:hyperlink>
    </w:p>
    <w:p w14:paraId="44CFD017" w14:textId="5FC18E8E" w:rsidR="006A37BD" w:rsidRDefault="006A37BD" w:rsidP="00D60436">
      <w:pPr>
        <w:rPr>
          <w:b/>
        </w:rPr>
      </w:pPr>
      <w:r>
        <w:rPr>
          <w:b/>
        </w:rPr>
        <w:t>Kanıt</w:t>
      </w:r>
      <w:r w:rsidR="00584646">
        <w:rPr>
          <w:b/>
        </w:rPr>
        <w:t xml:space="preserve"> 13</w:t>
      </w:r>
      <w:r w:rsidR="006042D2">
        <w:rPr>
          <w:b/>
        </w:rPr>
        <w:t>:</w:t>
      </w:r>
      <w:r>
        <w:rPr>
          <w:b/>
        </w:rPr>
        <w:t xml:space="preserve"> </w:t>
      </w:r>
      <w:hyperlink r:id="rId63" w:history="1">
        <w:r w:rsidRPr="002C74F0">
          <w:rPr>
            <w:rStyle w:val="Kpr"/>
            <w:b/>
          </w:rPr>
          <w:t xml:space="preserve">Mevlana </w:t>
        </w:r>
        <w:r w:rsidR="002C74F0">
          <w:rPr>
            <w:rStyle w:val="Kpr"/>
            <w:b/>
          </w:rPr>
          <w:t xml:space="preserve">Giden </w:t>
        </w:r>
        <w:r w:rsidRPr="002C74F0">
          <w:rPr>
            <w:rStyle w:val="Kpr"/>
            <w:b/>
          </w:rPr>
          <w:t>Öğrenci Değişimi İle İlgili Belgeler</w:t>
        </w:r>
      </w:hyperlink>
    </w:p>
    <w:p w14:paraId="736EDF7D" w14:textId="15DB0B67" w:rsidR="006042D2" w:rsidRPr="0048542F" w:rsidRDefault="00584646" w:rsidP="00D60436">
      <w:pPr>
        <w:rPr>
          <w:b/>
        </w:rPr>
      </w:pPr>
      <w:r>
        <w:rPr>
          <w:b/>
        </w:rPr>
        <w:t>Kanıt 14</w:t>
      </w:r>
      <w:r w:rsidR="006042D2">
        <w:rPr>
          <w:b/>
        </w:rPr>
        <w:t xml:space="preserve">: </w:t>
      </w:r>
      <w:hyperlink r:id="rId64" w:history="1">
        <w:r w:rsidR="006042D2" w:rsidRPr="002C74F0">
          <w:rPr>
            <w:rStyle w:val="Kpr"/>
            <w:b/>
          </w:rPr>
          <w:t>M</w:t>
        </w:r>
        <w:r w:rsidR="002C74F0" w:rsidRPr="002C74F0">
          <w:rPr>
            <w:rStyle w:val="Kpr"/>
            <w:b/>
          </w:rPr>
          <w:t>evlana</w:t>
        </w:r>
        <w:r w:rsidR="006042D2" w:rsidRPr="002C74F0">
          <w:rPr>
            <w:rStyle w:val="Kpr"/>
            <w:b/>
          </w:rPr>
          <w:t xml:space="preserve"> </w:t>
        </w:r>
        <w:r w:rsidR="002C74F0">
          <w:rPr>
            <w:rStyle w:val="Kpr"/>
            <w:b/>
          </w:rPr>
          <w:t xml:space="preserve">Gelen </w:t>
        </w:r>
        <w:r w:rsidR="006042D2" w:rsidRPr="002C74F0">
          <w:rPr>
            <w:rStyle w:val="Kpr"/>
            <w:b/>
          </w:rPr>
          <w:t>Personel Değişimi İle İlgili Belgeler</w:t>
        </w:r>
      </w:hyperlink>
    </w:p>
    <w:p w14:paraId="7F80B624" w14:textId="77777777" w:rsidR="00167871" w:rsidRDefault="00167871" w:rsidP="00167871">
      <w:pPr>
        <w:pStyle w:val="Default"/>
        <w:jc w:val="both"/>
      </w:pPr>
    </w:p>
    <w:p w14:paraId="07D88D79" w14:textId="189D84BE" w:rsidR="001658A9" w:rsidRDefault="001658A9" w:rsidP="00167871">
      <w:pPr>
        <w:pStyle w:val="Default"/>
        <w:jc w:val="both"/>
      </w:pPr>
    </w:p>
    <w:p w14:paraId="6DFA1CE6" w14:textId="5E459457" w:rsidR="004E0A10" w:rsidRDefault="004E0A10" w:rsidP="00167871">
      <w:pPr>
        <w:pStyle w:val="Default"/>
        <w:jc w:val="both"/>
      </w:pPr>
    </w:p>
    <w:p w14:paraId="2E58A473" w14:textId="552DD60E" w:rsidR="004E0A10" w:rsidRDefault="004E0A10" w:rsidP="00167871">
      <w:pPr>
        <w:pStyle w:val="Default"/>
        <w:jc w:val="both"/>
      </w:pPr>
    </w:p>
    <w:p w14:paraId="5A79CCA6" w14:textId="77777777" w:rsidR="004E0A10" w:rsidRDefault="004E0A10" w:rsidP="00167871">
      <w:pPr>
        <w:pStyle w:val="Default"/>
        <w:jc w:val="both"/>
      </w:pPr>
    </w:p>
    <w:p w14:paraId="19B82151" w14:textId="77777777" w:rsidR="001658A9" w:rsidRPr="002A0C0D" w:rsidRDefault="001658A9" w:rsidP="00167871">
      <w:pPr>
        <w:pStyle w:val="Default"/>
        <w:jc w:val="both"/>
      </w:pPr>
    </w:p>
    <w:p w14:paraId="47E2E968" w14:textId="77777777" w:rsidR="002A0C0D" w:rsidRDefault="00BD2C2F" w:rsidP="00D04DA5">
      <w:pPr>
        <w:pStyle w:val="Balk2"/>
      </w:pPr>
      <w:bookmarkStart w:id="46" w:name="_Toc136198729"/>
      <w:bookmarkStart w:id="47" w:name="_Toc160011004"/>
      <w:r w:rsidRPr="00800B3C">
        <w:t>Paydaş Katılımı</w:t>
      </w:r>
      <w:bookmarkEnd w:id="46"/>
      <w:bookmarkEnd w:id="47"/>
      <w:r w:rsidRPr="00800B3C">
        <w:t xml:space="preserve"> </w:t>
      </w:r>
    </w:p>
    <w:p w14:paraId="67211179" w14:textId="77777777" w:rsidR="00D04DA5" w:rsidRPr="000701ED" w:rsidRDefault="00D04DA5" w:rsidP="000701ED">
      <w:pPr>
        <w:pStyle w:val="Balk2"/>
        <w:numPr>
          <w:ilvl w:val="0"/>
          <w:numId w:val="0"/>
        </w:numPr>
        <w:ind w:left="426"/>
        <w:jc w:val="both"/>
        <w:rPr>
          <w:b w:val="0"/>
        </w:rPr>
      </w:pPr>
      <w:bookmarkStart w:id="48" w:name="_Toc160011005"/>
      <w:r w:rsidRPr="00D04DA5">
        <w:t>Olgunluk Düzeyi:</w:t>
      </w:r>
      <w:r w:rsidR="000701ED">
        <w:t xml:space="preserve"> </w:t>
      </w:r>
      <w:r w:rsidR="000701ED" w:rsidRPr="000701ED">
        <w:rPr>
          <w:b w:val="0"/>
        </w:rPr>
        <w:t xml:space="preserve">Tüm süreçlerdeki PUKÖ katmanlarına paydaş katılımını sağlamak üzere </w:t>
      </w:r>
      <w:r w:rsidR="000701ED">
        <w:rPr>
          <w:b w:val="0"/>
        </w:rPr>
        <w:t>birimin</w:t>
      </w:r>
      <w:r w:rsidR="000701ED" w:rsidRPr="000701ED">
        <w:rPr>
          <w:b w:val="0"/>
        </w:rPr>
        <w:t xml:space="preserve"> geneline yayılmış mekanizmalar bulunmaktadır.</w:t>
      </w:r>
      <w:bookmarkEnd w:id="48"/>
    </w:p>
    <w:p w14:paraId="2F486D31" w14:textId="6EAE4619" w:rsidR="0078400F" w:rsidRPr="0078400F" w:rsidRDefault="0078400F" w:rsidP="0078400F">
      <w:pPr>
        <w:ind w:firstLine="294"/>
      </w:pPr>
      <w:r w:rsidRPr="0078400F">
        <w:t xml:space="preserve">Başvuru yapan uluslararası adaylar, Uluslararası Öğrenci Seçme ve Yerleştirme Komisyonu tarafından incelendikten sonra tutanak ile kayıt altına alınmakta ve web sayfamızda KVKK kapsamında </w:t>
      </w:r>
      <w:r w:rsidR="004A1ACF">
        <w:t>sonuçlar ilan edilmektedir. 2024</w:t>
      </w:r>
      <w:r w:rsidRPr="0078400F">
        <w:t xml:space="preserve"> yılı içerisinde 1 adet ilana çıkılmış olup, komisyon tarafından ayrı ayrı tutanak altına alınmıştır. </w:t>
      </w:r>
      <w:r w:rsidRPr="0078400F">
        <w:rPr>
          <w:b/>
          <w:bCs/>
        </w:rPr>
        <w:t>(Kanıt 1)</w:t>
      </w:r>
      <w:r w:rsidRPr="0078400F">
        <w:rPr>
          <w:b/>
        </w:rPr>
        <w:t>.</w:t>
      </w:r>
      <w:r w:rsidRPr="0078400F">
        <w:t xml:space="preserve"> </w:t>
      </w:r>
    </w:p>
    <w:p w14:paraId="0891B72A" w14:textId="77777777" w:rsidR="0078400F" w:rsidRPr="0078400F" w:rsidRDefault="0078400F" w:rsidP="0078400F">
      <w:pPr>
        <w:pStyle w:val="ListeParagraf"/>
      </w:pPr>
      <w:r w:rsidRPr="0078400F">
        <w:t xml:space="preserve">Uluslararası öğrencilerin karşılaşabilecekleri sorunlarla ilgili bilgi vermek ve bu konuda sürdürülebilirliği sağlamak için uluslararası öğrencilere yönelik olarak yıl içerisine bir oryantasyon toplantısı yapılmıştır </w:t>
      </w:r>
      <w:r w:rsidRPr="0078400F">
        <w:rPr>
          <w:b/>
          <w:bCs/>
        </w:rPr>
        <w:t>(Kanıt 2)</w:t>
      </w:r>
      <w:r w:rsidRPr="0078400F">
        <w:rPr>
          <w:b/>
        </w:rPr>
        <w:t>.</w:t>
      </w:r>
      <w:r w:rsidRPr="0078400F">
        <w:t xml:space="preserve"> </w:t>
      </w:r>
    </w:p>
    <w:p w14:paraId="12B24007" w14:textId="0130D229" w:rsidR="00B57F77" w:rsidRPr="00B57F77" w:rsidRDefault="00B57F77" w:rsidP="00020796">
      <w:pPr>
        <w:pStyle w:val="ListeParagraf"/>
      </w:pPr>
      <w:r w:rsidRPr="00B57F77">
        <w:t xml:space="preserve">Değişim programları kapsamında da dış paydaşlarla düzenli toplantılar yapılmakta ve ortak projeler konusunda yol haritası belirlenmektedir. Bu kapsamda dış paydaşımız olarak üniversitemiz ortaklığında yürütülen KA171 projesi kapsamında yapılan proje koordinasyon toplantısına katılım sağlanmış, üniversitemizin görüşleri ve beklentileri ilgili dış paydaşlara aktarılmıştır </w:t>
      </w:r>
      <w:r w:rsidRPr="00B57F77">
        <w:rPr>
          <w:b/>
          <w:bCs/>
        </w:rPr>
        <w:t xml:space="preserve">(Kanıt </w:t>
      </w:r>
      <w:r w:rsidR="00BC32BA">
        <w:rPr>
          <w:b/>
          <w:bCs/>
        </w:rPr>
        <w:t>3</w:t>
      </w:r>
      <w:r w:rsidRPr="00B57F77">
        <w:rPr>
          <w:b/>
          <w:bCs/>
        </w:rPr>
        <w:t>)</w:t>
      </w:r>
      <w:r w:rsidRPr="00B57F77">
        <w:rPr>
          <w:b/>
        </w:rPr>
        <w:t>.</w:t>
      </w:r>
      <w:r w:rsidRPr="00B57F77">
        <w:t xml:space="preserve"> Bu sayede üniversitemiz uluslararasılaşma stratejisi doğrultusunda </w:t>
      </w:r>
      <w:r w:rsidR="00965127">
        <w:t>hem hareketlilik projelerinin hem de bu projelere</w:t>
      </w:r>
      <w:r w:rsidRPr="00B57F77">
        <w:t xml:space="preserve"> katılım sağlayacak yararlanıcı sayımızın artırılması noktasında gerekli adımlar atılmıştır. </w:t>
      </w:r>
    </w:p>
    <w:p w14:paraId="5B4F057D" w14:textId="3826E14C" w:rsidR="002A0C0D" w:rsidRDefault="00425CCA" w:rsidP="00020796">
      <w:pPr>
        <w:pStyle w:val="ListeParagraf"/>
        <w:rPr>
          <w:b/>
        </w:rPr>
      </w:pPr>
      <w:r>
        <w:t>2024</w:t>
      </w:r>
      <w:r w:rsidR="00B4589A">
        <w:t xml:space="preserve"> yılında Türkiye </w:t>
      </w:r>
      <w:r w:rsidR="00B57F77" w:rsidRPr="00B57F77">
        <w:t>Ulusal Ajansın</w:t>
      </w:r>
      <w:r w:rsidR="00B4589A">
        <w:t>ın</w:t>
      </w:r>
      <w:r w:rsidR="00B57F77" w:rsidRPr="00B57F77">
        <w:t xml:space="preserve"> yıl içerisinde düzenlemiş olduğu</w:t>
      </w:r>
      <w:r w:rsidR="00B4589A">
        <w:t xml:space="preserve"> ve fizik</w:t>
      </w:r>
      <w:r w:rsidR="00020796">
        <w:t>i olarak</w:t>
      </w:r>
      <w:r w:rsidR="00B4589A">
        <w:t xml:space="preserve"> katılım gerektiren</w:t>
      </w:r>
      <w:r w:rsidR="00B57F77" w:rsidRPr="00B57F77">
        <w:t xml:space="preserve"> KA131 ve KA171 toplantı</w:t>
      </w:r>
      <w:r w:rsidR="00B4589A">
        <w:t>larına ilgili projeden sorumlu personellerimiz tarafından katılım sağlanmıştır</w:t>
      </w:r>
      <w:r w:rsidR="00B57F77" w:rsidRPr="00B57F77">
        <w:t xml:space="preserve"> </w:t>
      </w:r>
      <w:r w:rsidR="005225B5">
        <w:rPr>
          <w:b/>
          <w:bCs/>
        </w:rPr>
        <w:t xml:space="preserve">(Kanıt </w:t>
      </w:r>
      <w:r w:rsidR="001A58D8">
        <w:rPr>
          <w:b/>
          <w:bCs/>
        </w:rPr>
        <w:t>4-5</w:t>
      </w:r>
      <w:r w:rsidR="00B57F77" w:rsidRPr="00B57F77">
        <w:rPr>
          <w:b/>
          <w:bCs/>
        </w:rPr>
        <w:t>)</w:t>
      </w:r>
      <w:r w:rsidR="00B4589A">
        <w:rPr>
          <w:bCs/>
        </w:rPr>
        <w:t xml:space="preserve">. </w:t>
      </w:r>
    </w:p>
    <w:p w14:paraId="0192680D" w14:textId="77777777" w:rsidR="00882709" w:rsidRPr="0019497A" w:rsidRDefault="00882709" w:rsidP="00D60436">
      <w:pPr>
        <w:rPr>
          <w:b/>
        </w:rPr>
      </w:pPr>
    </w:p>
    <w:p w14:paraId="68AE73D1" w14:textId="77777777" w:rsidR="00882709" w:rsidRPr="008248F1" w:rsidRDefault="001E653B" w:rsidP="00D60436">
      <w:pPr>
        <w:rPr>
          <w:b/>
        </w:rPr>
      </w:pPr>
      <w:r w:rsidRPr="008248F1">
        <w:rPr>
          <w:b/>
        </w:rPr>
        <w:t>Kanıtlar</w:t>
      </w:r>
      <w:r w:rsidR="00882709" w:rsidRPr="008248F1">
        <w:rPr>
          <w:b/>
        </w:rPr>
        <w:t xml:space="preserve">: </w:t>
      </w:r>
    </w:p>
    <w:p w14:paraId="079E0281" w14:textId="0585FE07" w:rsidR="00882709" w:rsidRPr="001D4DD7" w:rsidRDefault="00882709" w:rsidP="00D60436">
      <w:r w:rsidRPr="008248F1">
        <w:rPr>
          <w:b/>
          <w:bCs/>
        </w:rPr>
        <w:t>Kanıt 1:</w:t>
      </w:r>
      <w:r w:rsidRPr="001D4DD7">
        <w:rPr>
          <w:bCs/>
        </w:rPr>
        <w:t xml:space="preserve"> </w:t>
      </w:r>
      <w:hyperlink r:id="rId65" w:history="1">
        <w:r w:rsidR="002A5508" w:rsidRPr="00CF47D5">
          <w:rPr>
            <w:rStyle w:val="Kpr"/>
            <w:b/>
            <w:bCs/>
          </w:rPr>
          <w:t>Uluslar</w:t>
        </w:r>
        <w:r w:rsidR="001724D5" w:rsidRPr="00CF47D5">
          <w:rPr>
            <w:rStyle w:val="Kpr"/>
            <w:b/>
            <w:bCs/>
          </w:rPr>
          <w:t>ar</w:t>
        </w:r>
        <w:r w:rsidR="002A5508" w:rsidRPr="00CF47D5">
          <w:rPr>
            <w:rStyle w:val="Kpr"/>
            <w:b/>
            <w:bCs/>
          </w:rPr>
          <w:t xml:space="preserve">ası Öğrenci Alımı </w:t>
        </w:r>
        <w:r w:rsidR="002A5508" w:rsidRPr="00CF47D5">
          <w:rPr>
            <w:rStyle w:val="Kpr"/>
            <w:b/>
          </w:rPr>
          <w:t>Başvuru İlanı</w:t>
        </w:r>
      </w:hyperlink>
    </w:p>
    <w:p w14:paraId="4B769A82" w14:textId="3ABCF859" w:rsidR="00882709" w:rsidRPr="00E83630" w:rsidRDefault="00882709" w:rsidP="00E83630">
      <w:pPr>
        <w:rPr>
          <w:b/>
        </w:rPr>
      </w:pPr>
      <w:r w:rsidRPr="008248F1">
        <w:rPr>
          <w:b/>
          <w:bCs/>
        </w:rPr>
        <w:t xml:space="preserve">Kanıt </w:t>
      </w:r>
      <w:r w:rsidR="009D56D2">
        <w:rPr>
          <w:b/>
          <w:bCs/>
        </w:rPr>
        <w:t>2</w:t>
      </w:r>
      <w:r w:rsidRPr="008248F1">
        <w:rPr>
          <w:b/>
          <w:bCs/>
        </w:rPr>
        <w:t>:</w:t>
      </w:r>
      <w:r w:rsidRPr="001D4DD7">
        <w:rPr>
          <w:bCs/>
        </w:rPr>
        <w:t xml:space="preserve"> </w:t>
      </w:r>
      <w:hyperlink r:id="rId66" w:history="1">
        <w:r w:rsidR="00E83630" w:rsidRPr="001C50CD">
          <w:rPr>
            <w:rStyle w:val="Kpr"/>
            <w:b/>
          </w:rPr>
          <w:t>Uluslararası Öğrenci Oryantasyon Toplantısı</w:t>
        </w:r>
      </w:hyperlink>
    </w:p>
    <w:p w14:paraId="4DA15148" w14:textId="368F5292" w:rsidR="00882709" w:rsidRPr="001D4DD7" w:rsidRDefault="00965127" w:rsidP="00D60436">
      <w:pPr>
        <w:rPr>
          <w:b/>
        </w:rPr>
      </w:pPr>
      <w:r w:rsidRPr="001D4DD7">
        <w:rPr>
          <w:b/>
          <w:bCs/>
        </w:rPr>
        <w:t xml:space="preserve">Kanıt </w:t>
      </w:r>
      <w:r w:rsidR="0078400F">
        <w:rPr>
          <w:b/>
          <w:bCs/>
        </w:rPr>
        <w:t>3</w:t>
      </w:r>
      <w:r w:rsidR="00882709" w:rsidRPr="001D4DD7">
        <w:rPr>
          <w:b/>
          <w:bCs/>
        </w:rPr>
        <w:t xml:space="preserve">: </w:t>
      </w:r>
      <w:hyperlink r:id="rId67" w:history="1">
        <w:r w:rsidR="001A58D8">
          <w:rPr>
            <w:rStyle w:val="Kpr"/>
            <w:b/>
            <w:bCs/>
          </w:rPr>
          <w:t xml:space="preserve">Çevrimiçi Toplantı </w:t>
        </w:r>
        <w:r w:rsidR="00882709" w:rsidRPr="00091771">
          <w:rPr>
            <w:rStyle w:val="Kpr"/>
            <w:b/>
          </w:rPr>
          <w:t>Ekran Görüntüsü</w:t>
        </w:r>
      </w:hyperlink>
    </w:p>
    <w:p w14:paraId="40B82154" w14:textId="50F5971B" w:rsidR="00882709" w:rsidRPr="0015270A" w:rsidRDefault="00B4589A" w:rsidP="00D60436">
      <w:pPr>
        <w:rPr>
          <w:rStyle w:val="Kpr"/>
          <w:b/>
        </w:rPr>
      </w:pPr>
      <w:r w:rsidRPr="001D4DD7">
        <w:rPr>
          <w:b/>
          <w:bCs/>
        </w:rPr>
        <w:t xml:space="preserve">Kanıt </w:t>
      </w:r>
      <w:r w:rsidR="0078400F">
        <w:rPr>
          <w:b/>
          <w:bCs/>
        </w:rPr>
        <w:t>4</w:t>
      </w:r>
      <w:r w:rsidR="00882709" w:rsidRPr="001D4DD7">
        <w:rPr>
          <w:b/>
          <w:bCs/>
        </w:rPr>
        <w:t xml:space="preserve">: </w:t>
      </w:r>
      <w:r w:rsidR="0015270A">
        <w:rPr>
          <w:b/>
        </w:rPr>
        <w:fldChar w:fldCharType="begin"/>
      </w:r>
      <w:r w:rsidR="006B1F4E">
        <w:rPr>
          <w:b/>
        </w:rPr>
        <w:instrText>HYPERLINK "file://C:\\Users\\LENOVO\\AppData\\Local\\Packages\\5319275A.WhatsAppDesktop_cv1g1gvanyjgm\\LocalState\\sessions\\81C9B7BF52D74350ED36D83DC039B0CFA7A7CDE7\\transfers\\2026-10\\2024 Yılı Birim İç Değerlendirme Raporu KANITLARI\\KA131 proje yönetim toplantısı görevlendirme yazısı.pdf"</w:instrText>
      </w:r>
      <w:r w:rsidR="0015270A">
        <w:rPr>
          <w:b/>
        </w:rPr>
        <w:fldChar w:fldCharType="separate"/>
      </w:r>
      <w:r w:rsidR="00882709" w:rsidRPr="0015270A">
        <w:rPr>
          <w:rStyle w:val="Kpr"/>
          <w:b/>
        </w:rPr>
        <w:t xml:space="preserve">KA131 </w:t>
      </w:r>
      <w:r w:rsidR="005D30D6" w:rsidRPr="0015270A">
        <w:rPr>
          <w:rStyle w:val="Kpr"/>
          <w:b/>
        </w:rPr>
        <w:t xml:space="preserve">proje yönetim </w:t>
      </w:r>
      <w:r w:rsidR="00DD5596" w:rsidRPr="0015270A">
        <w:rPr>
          <w:rStyle w:val="Kpr"/>
          <w:b/>
        </w:rPr>
        <w:t>toplantısı</w:t>
      </w:r>
      <w:r w:rsidR="00882709" w:rsidRPr="0015270A">
        <w:rPr>
          <w:rStyle w:val="Kpr"/>
          <w:b/>
        </w:rPr>
        <w:t xml:space="preserve"> görevlendirme</w:t>
      </w:r>
      <w:r w:rsidR="00DD5596" w:rsidRPr="0015270A">
        <w:rPr>
          <w:rStyle w:val="Kpr"/>
          <w:b/>
        </w:rPr>
        <w:t xml:space="preserve"> yazısı</w:t>
      </w:r>
      <w:r w:rsidR="00882709" w:rsidRPr="0015270A">
        <w:rPr>
          <w:rStyle w:val="Kpr"/>
          <w:b/>
        </w:rPr>
        <w:t xml:space="preserve"> </w:t>
      </w:r>
    </w:p>
    <w:p w14:paraId="72E37C1D" w14:textId="1086A0B6" w:rsidR="005225B5" w:rsidRPr="001D4DD7" w:rsidRDefault="0015270A" w:rsidP="00D60436">
      <w:pPr>
        <w:rPr>
          <w:b/>
        </w:rPr>
      </w:pPr>
      <w:r>
        <w:rPr>
          <w:b/>
        </w:rPr>
        <w:fldChar w:fldCharType="end"/>
      </w:r>
      <w:r w:rsidR="005225B5" w:rsidRPr="001D4DD7">
        <w:rPr>
          <w:b/>
          <w:bCs/>
        </w:rPr>
        <w:t xml:space="preserve">Kanıt </w:t>
      </w:r>
      <w:r w:rsidR="0078400F">
        <w:rPr>
          <w:b/>
          <w:bCs/>
        </w:rPr>
        <w:t>5</w:t>
      </w:r>
      <w:r w:rsidR="005225B5" w:rsidRPr="001D4DD7">
        <w:rPr>
          <w:b/>
          <w:bCs/>
        </w:rPr>
        <w:t>:</w:t>
      </w:r>
      <w:r w:rsidR="005225B5" w:rsidRPr="001D4DD7">
        <w:rPr>
          <w:b/>
        </w:rPr>
        <w:t xml:space="preserve"> </w:t>
      </w:r>
      <w:hyperlink r:id="rId68" w:history="1">
        <w:r w:rsidR="00DD5596" w:rsidRPr="00091771">
          <w:rPr>
            <w:rStyle w:val="Kpr"/>
            <w:b/>
          </w:rPr>
          <w:t xml:space="preserve">KA171 </w:t>
        </w:r>
        <w:r w:rsidR="005D30D6" w:rsidRPr="00091771">
          <w:rPr>
            <w:rStyle w:val="Kpr"/>
            <w:b/>
          </w:rPr>
          <w:t xml:space="preserve">proje yönetim </w:t>
        </w:r>
        <w:r w:rsidR="00DD5596" w:rsidRPr="00091771">
          <w:rPr>
            <w:rStyle w:val="Kpr"/>
            <w:b/>
          </w:rPr>
          <w:t>toplantısı</w:t>
        </w:r>
        <w:r w:rsidR="005225B5" w:rsidRPr="00091771">
          <w:rPr>
            <w:rStyle w:val="Kpr"/>
            <w:b/>
          </w:rPr>
          <w:t xml:space="preserve"> görevlendirme</w:t>
        </w:r>
        <w:r w:rsidR="00DD5596" w:rsidRPr="00091771">
          <w:rPr>
            <w:rStyle w:val="Kpr"/>
            <w:b/>
          </w:rPr>
          <w:t xml:space="preserve"> yazısı</w:t>
        </w:r>
      </w:hyperlink>
    </w:p>
    <w:p w14:paraId="2E647425" w14:textId="79E38331" w:rsidR="00DC51E6" w:rsidRDefault="00DC51E6" w:rsidP="00D60436"/>
    <w:p w14:paraId="282CDC46" w14:textId="0DCB1E4B" w:rsidR="00DC51E6" w:rsidRDefault="00DC51E6" w:rsidP="00D60436"/>
    <w:p w14:paraId="4455CEA1" w14:textId="2F069DF6" w:rsidR="00DC51E6" w:rsidRDefault="00DC51E6" w:rsidP="00D60436"/>
    <w:p w14:paraId="2BE6B545" w14:textId="40E77EB9" w:rsidR="001661F1" w:rsidRDefault="001661F1" w:rsidP="00D60436"/>
    <w:p w14:paraId="0BF54651" w14:textId="7882441C" w:rsidR="001661F1" w:rsidRDefault="001661F1" w:rsidP="00D60436"/>
    <w:p w14:paraId="429F6C04" w14:textId="07C42101" w:rsidR="001661F1" w:rsidRDefault="001661F1" w:rsidP="00D60436"/>
    <w:p w14:paraId="4B2AAB92" w14:textId="77777777" w:rsidR="00DC51E6" w:rsidRDefault="00DC51E6" w:rsidP="00D60436"/>
    <w:p w14:paraId="2C3614DC" w14:textId="77777777" w:rsidR="00B85BE5" w:rsidRDefault="00B85BE5" w:rsidP="008B7A07">
      <w:pPr>
        <w:pStyle w:val="Balk2"/>
        <w:numPr>
          <w:ilvl w:val="0"/>
          <w:numId w:val="0"/>
        </w:numPr>
        <w:ind w:left="426"/>
      </w:pPr>
      <w:bookmarkStart w:id="49" w:name="_Toc136198730"/>
      <w:bookmarkStart w:id="50" w:name="_Toc160011006"/>
      <w:r w:rsidRPr="00B40852">
        <w:lastRenderedPageBreak/>
        <w:t xml:space="preserve">5. </w:t>
      </w:r>
      <w:r w:rsidR="00B40852" w:rsidRPr="00B40852">
        <w:t>Uluslararasılaşma</w:t>
      </w:r>
      <w:bookmarkEnd w:id="49"/>
      <w:bookmarkEnd w:id="50"/>
    </w:p>
    <w:p w14:paraId="31CB0E32" w14:textId="77777777" w:rsidR="00A72AFC" w:rsidRDefault="00A72AFC" w:rsidP="00A72AFC">
      <w:pPr>
        <w:pStyle w:val="Default"/>
        <w:rPr>
          <w:b/>
        </w:rPr>
      </w:pPr>
    </w:p>
    <w:p w14:paraId="55EC5893" w14:textId="77777777" w:rsidR="00A72AFC" w:rsidRDefault="00A72AFC" w:rsidP="0019497A">
      <w:pPr>
        <w:pStyle w:val="Balk3"/>
      </w:pPr>
      <w:bookmarkStart w:id="51" w:name="_Toc136198731"/>
      <w:bookmarkStart w:id="52" w:name="_Toc160011007"/>
      <w:r w:rsidRPr="00351AA1">
        <w:t>5.1. Uluslararasılaşma Süreçlerinin Yönetimi</w:t>
      </w:r>
      <w:bookmarkEnd w:id="51"/>
      <w:bookmarkEnd w:id="52"/>
      <w:r w:rsidRPr="00351AA1">
        <w:t xml:space="preserve"> </w:t>
      </w:r>
    </w:p>
    <w:p w14:paraId="670ED305" w14:textId="77777777" w:rsidR="006A103E" w:rsidRPr="006A103E" w:rsidRDefault="006A103E" w:rsidP="007D0579">
      <w:pPr>
        <w:pStyle w:val="Balk3"/>
        <w:jc w:val="both"/>
      </w:pPr>
      <w:bookmarkStart w:id="53" w:name="_Toc160011008"/>
      <w:r w:rsidRPr="006A103E">
        <w:t>Olgunluk Düzeyi:</w:t>
      </w:r>
      <w:r w:rsidR="007D0579" w:rsidRPr="007D0579">
        <w:rPr>
          <w:b w:val="0"/>
          <w:bCs w:val="0"/>
          <w:color w:val="auto"/>
          <w:szCs w:val="24"/>
        </w:rPr>
        <w:t xml:space="preserve"> </w:t>
      </w:r>
      <w:r w:rsidR="007D0579">
        <w:rPr>
          <w:b w:val="0"/>
          <w:bCs w:val="0"/>
          <w:color w:val="auto"/>
          <w:szCs w:val="24"/>
        </w:rPr>
        <w:t>K</w:t>
      </w:r>
      <w:r w:rsidR="00B76552">
        <w:rPr>
          <w:b w:val="0"/>
          <w:bCs w:val="0"/>
          <w:color w:val="auto"/>
          <w:szCs w:val="24"/>
        </w:rPr>
        <w:t>urumda</w:t>
      </w:r>
      <w:r w:rsidR="007D0579" w:rsidRPr="007D0579">
        <w:rPr>
          <w:b w:val="0"/>
        </w:rPr>
        <w:t xml:space="preserve"> uluslararasılaşma süreçlerinin yönetimine ilişkin organizasyonel yapılanma tamamlanmış olup; şeffaf, kapsayıcı ve katılımcı biçimde işlemektedir.</w:t>
      </w:r>
      <w:bookmarkEnd w:id="53"/>
    </w:p>
    <w:p w14:paraId="3EC25BEE" w14:textId="77777777" w:rsidR="00A72AFC" w:rsidRDefault="00A72AFC" w:rsidP="00A72AFC">
      <w:pPr>
        <w:pStyle w:val="Default"/>
        <w:rPr>
          <w:b/>
        </w:rPr>
      </w:pPr>
    </w:p>
    <w:p w14:paraId="414D8FA1" w14:textId="77777777" w:rsidR="00A72AFC" w:rsidRDefault="007F2680" w:rsidP="0019497A">
      <w:r w:rsidRPr="007F2680">
        <w:t>Uluslararasılaşma süreçleri; uluslararası anlaşmalar, öğrenci ve personel hareketlilikleri, uluslararası öğrenci alımı, uluslararası bilimsel yayın ve proje çalışmalarını içermektedir. Dış İlişkiler Genel Koordinatörlüğü (D</w:t>
      </w:r>
      <w:r w:rsidR="001C2F70">
        <w:t>İK</w:t>
      </w:r>
      <w:r w:rsidRPr="007F2680">
        <w:t>) ise bu süreçlerden uluslararası anlaşmalar, öğrenci ve personel hareketlilikleri, uluslararası öğrenci alımını yönetmekle yükümlüdür. Ulusal öğrenci değişim programı Farabi</w:t>
      </w:r>
      <w:r w:rsidR="009515D6">
        <w:t xml:space="preserve"> Kurum</w:t>
      </w:r>
      <w:r w:rsidRPr="007F2680">
        <w:t xml:space="preserve"> Koordinatörlüğü, uluslararası anlaşma ve öğrenci-personel değişimleri Erasmus ve Mevlana</w:t>
      </w:r>
      <w:r w:rsidR="009515D6">
        <w:t xml:space="preserve"> Kurum</w:t>
      </w:r>
      <w:r w:rsidRPr="007F2680">
        <w:t xml:space="preserve"> Koordinatörlükleri, uluslararası öğrenci alım süreçleri ise Uluslararası Öğrenci Koordinatörlüğü tarafından y</w:t>
      </w:r>
      <w:r w:rsidR="009515D6">
        <w:t>önetilmektedir. Bu bağlamda, Dİ</w:t>
      </w:r>
      <w:r w:rsidRPr="007F2680">
        <w:t>K yönetimi ve organizasyonel yapısı birimselleşmiştir</w:t>
      </w:r>
      <w:r w:rsidR="00336624">
        <w:t xml:space="preserve"> </w:t>
      </w:r>
      <w:r w:rsidR="00336624" w:rsidRPr="00336624">
        <w:rPr>
          <w:b/>
        </w:rPr>
        <w:t>(K</w:t>
      </w:r>
      <w:r w:rsidR="00E1748A">
        <w:rPr>
          <w:b/>
        </w:rPr>
        <w:t>anıt 1,</w:t>
      </w:r>
      <w:r w:rsidR="00336624" w:rsidRPr="00336624">
        <w:rPr>
          <w:b/>
        </w:rPr>
        <w:t xml:space="preserve"> 2)</w:t>
      </w:r>
      <w:r w:rsidRPr="00336624">
        <w:rPr>
          <w:b/>
        </w:rPr>
        <w:t>.</w:t>
      </w:r>
      <w:r w:rsidRPr="007F2680">
        <w:t xml:space="preserve"> Kurum </w:t>
      </w:r>
      <w:r w:rsidR="009515D6" w:rsidRPr="009515D6">
        <w:t xml:space="preserve">Uluslararasılaşma Strateji Belgesi </w:t>
      </w:r>
      <w:r w:rsidRPr="007F2680">
        <w:t xml:space="preserve">ve Erasmus Politika Beyannamesi mevcut olup web sitesinde ilan edilmiştir </w:t>
      </w:r>
      <w:r w:rsidR="00336624">
        <w:rPr>
          <w:b/>
          <w:bCs/>
        </w:rPr>
        <w:t>(Kanıt 3, 4</w:t>
      </w:r>
      <w:r w:rsidRPr="007F2680">
        <w:rPr>
          <w:b/>
          <w:bCs/>
        </w:rPr>
        <w:t>)</w:t>
      </w:r>
      <w:r w:rsidRPr="007F2680">
        <w:t>. Uluslararasılaşma süreçleri kurumun uluslararasılaşma politikası ile uyumludur.</w:t>
      </w:r>
    </w:p>
    <w:p w14:paraId="578BE8FB" w14:textId="77777777" w:rsidR="00C546B5" w:rsidRPr="0019497A" w:rsidRDefault="00C546B5" w:rsidP="00D60436">
      <w:pPr>
        <w:rPr>
          <w:b/>
        </w:rPr>
      </w:pPr>
    </w:p>
    <w:p w14:paraId="2D75C8B1" w14:textId="77777777" w:rsidR="004D2174" w:rsidRPr="0019497A" w:rsidRDefault="004D2174" w:rsidP="00D60436">
      <w:pPr>
        <w:rPr>
          <w:b/>
        </w:rPr>
      </w:pPr>
      <w:r w:rsidRPr="0019497A">
        <w:rPr>
          <w:b/>
        </w:rPr>
        <w:t xml:space="preserve">Kanıtlar: </w:t>
      </w:r>
    </w:p>
    <w:p w14:paraId="1AA0EA2C" w14:textId="5850644B" w:rsidR="00F16410" w:rsidRDefault="00F16410" w:rsidP="00D60436">
      <w:pPr>
        <w:rPr>
          <w:b/>
        </w:rPr>
      </w:pPr>
      <w:r>
        <w:rPr>
          <w:b/>
        </w:rPr>
        <w:t>Kanıt 1:</w:t>
      </w:r>
      <w:r w:rsidR="00E1748A">
        <w:rPr>
          <w:b/>
        </w:rPr>
        <w:t xml:space="preserve"> </w:t>
      </w:r>
      <w:hyperlink r:id="rId69" w:history="1">
        <w:r w:rsidR="00E1748A" w:rsidRPr="001661F1">
          <w:rPr>
            <w:rStyle w:val="Kpr"/>
            <w:b/>
          </w:rPr>
          <w:t>Dış İlişkiler Genel Koordinatörlüğü Yönergesi</w:t>
        </w:r>
      </w:hyperlink>
    </w:p>
    <w:p w14:paraId="2A44527B" w14:textId="70BA15B7" w:rsidR="00F16410" w:rsidRDefault="00F16410" w:rsidP="00D60436">
      <w:pPr>
        <w:rPr>
          <w:b/>
        </w:rPr>
      </w:pPr>
      <w:r>
        <w:rPr>
          <w:b/>
        </w:rPr>
        <w:t>Kanıt 2:</w:t>
      </w:r>
      <w:r w:rsidR="00E1748A">
        <w:rPr>
          <w:b/>
        </w:rPr>
        <w:t xml:space="preserve"> </w:t>
      </w:r>
      <w:hyperlink r:id="rId70" w:history="1">
        <w:r w:rsidR="00E1748A" w:rsidRPr="001661F1">
          <w:rPr>
            <w:rStyle w:val="Kpr"/>
            <w:b/>
          </w:rPr>
          <w:t>Değişim Programları Yönergesi</w:t>
        </w:r>
      </w:hyperlink>
    </w:p>
    <w:p w14:paraId="1A1D10E0" w14:textId="550655EF" w:rsidR="004D2174" w:rsidRPr="004D2174" w:rsidRDefault="00F16410" w:rsidP="00D60436">
      <w:pPr>
        <w:rPr>
          <w:b/>
        </w:rPr>
      </w:pPr>
      <w:r>
        <w:rPr>
          <w:b/>
        </w:rPr>
        <w:t>Kanıt 3</w:t>
      </w:r>
      <w:r w:rsidR="004D2174" w:rsidRPr="004D2174">
        <w:rPr>
          <w:b/>
        </w:rPr>
        <w:t xml:space="preserve">: </w:t>
      </w:r>
      <w:hyperlink r:id="rId71" w:history="1">
        <w:r w:rsidR="004D2174" w:rsidRPr="00A35C94">
          <w:rPr>
            <w:rStyle w:val="Kpr"/>
            <w:b/>
          </w:rPr>
          <w:t>Erasmus Politika Beyannamesi</w:t>
        </w:r>
      </w:hyperlink>
    </w:p>
    <w:p w14:paraId="681D3332" w14:textId="40477156" w:rsidR="00B40852" w:rsidRDefault="00F16410" w:rsidP="00D60436">
      <w:pPr>
        <w:rPr>
          <w:b/>
        </w:rPr>
      </w:pPr>
      <w:r>
        <w:rPr>
          <w:b/>
        </w:rPr>
        <w:t>Kanıt 4</w:t>
      </w:r>
      <w:r w:rsidR="004D2174" w:rsidRPr="004D2174">
        <w:rPr>
          <w:b/>
        </w:rPr>
        <w:t xml:space="preserve">: </w:t>
      </w:r>
      <w:hyperlink r:id="rId72" w:history="1">
        <w:r w:rsidR="00DB7F24" w:rsidRPr="005320F6">
          <w:rPr>
            <w:rStyle w:val="Kpr"/>
            <w:b/>
          </w:rPr>
          <w:t>Uluslararasılaşma Strateji Belgesi (2020-2024)</w:t>
        </w:r>
      </w:hyperlink>
    </w:p>
    <w:p w14:paraId="4341EC7E" w14:textId="77777777" w:rsidR="00B43106" w:rsidRDefault="00B43106" w:rsidP="00D60436"/>
    <w:p w14:paraId="531A63C1" w14:textId="77777777" w:rsidR="00B43106" w:rsidRDefault="00B43106" w:rsidP="00B605AC">
      <w:pPr>
        <w:pStyle w:val="Balk3"/>
      </w:pPr>
      <w:bookmarkStart w:id="54" w:name="_Toc136198732"/>
      <w:bookmarkStart w:id="55" w:name="_Toc160011009"/>
      <w:r w:rsidRPr="0012061E">
        <w:t>5.2.</w:t>
      </w:r>
      <w:r w:rsidR="00AE0F75" w:rsidRPr="0012061E">
        <w:t xml:space="preserve"> Uluslararasılaşma Kaynakları</w:t>
      </w:r>
      <w:bookmarkEnd w:id="54"/>
      <w:bookmarkEnd w:id="55"/>
    </w:p>
    <w:p w14:paraId="3671D5FB" w14:textId="5BB9A1E7" w:rsidR="003A306C" w:rsidRPr="003A306C" w:rsidRDefault="003A306C" w:rsidP="00D16EAA">
      <w:pPr>
        <w:pStyle w:val="Balk3"/>
        <w:jc w:val="both"/>
      </w:pPr>
      <w:bookmarkStart w:id="56" w:name="_Toc160011010"/>
      <w:r w:rsidRPr="003A306C">
        <w:t>Olgunluk Düzeyi:</w:t>
      </w:r>
      <w:r w:rsidR="00D16EAA">
        <w:t xml:space="preserve"> </w:t>
      </w:r>
      <w:r w:rsidR="00D16EAA" w:rsidRPr="00D16EAA">
        <w:rPr>
          <w:b w:val="0"/>
        </w:rPr>
        <w:t>Kurumun uluslararas</w:t>
      </w:r>
      <w:r w:rsidR="00844113">
        <w:rPr>
          <w:b w:val="0"/>
        </w:rPr>
        <w:t>ı</w:t>
      </w:r>
      <w:r w:rsidR="00D16EAA" w:rsidRPr="00D16EAA">
        <w:rPr>
          <w:b w:val="0"/>
        </w:rPr>
        <w:t>laşma kaynakları birimler arası denge gözetilerek yönetilmektedir.</w:t>
      </w:r>
      <w:bookmarkEnd w:id="56"/>
    </w:p>
    <w:p w14:paraId="2B8C33EF" w14:textId="4F1F5E6A" w:rsidR="00772955" w:rsidRPr="00772955" w:rsidRDefault="00772955" w:rsidP="00D60436">
      <w:r w:rsidRPr="00772955">
        <w:t xml:space="preserve">Uluslararasılaşma süreci için maddi kaynaklar Erasmus projeleri </w:t>
      </w:r>
      <w:r w:rsidR="00B605AC">
        <w:t>dâhilinde</w:t>
      </w:r>
      <w:r w:rsidRPr="00772955">
        <w:t xml:space="preserve"> Avrupa Komisyonu</w:t>
      </w:r>
      <w:r w:rsidR="00093FBE">
        <w:t xml:space="preserve"> ve Türkiye Cumhuriyetinin ortak şekilde fonladığı kaynaklardan</w:t>
      </w:r>
      <w:r w:rsidRPr="00772955">
        <w:t xml:space="preserve"> sağlanmaktadır </w:t>
      </w:r>
      <w:r w:rsidRPr="006814B7">
        <w:rPr>
          <w:b/>
        </w:rPr>
        <w:t>(Kanıt 1</w:t>
      </w:r>
      <w:r w:rsidR="00980C2C">
        <w:rPr>
          <w:b/>
        </w:rPr>
        <w:t>)</w:t>
      </w:r>
      <w:r w:rsidRPr="006814B7">
        <w:rPr>
          <w:b/>
        </w:rPr>
        <w:t>.</w:t>
      </w:r>
      <w:r w:rsidR="00427BA4">
        <w:t xml:space="preserve"> Ayrıca insan kaynağı olarak Dİ</w:t>
      </w:r>
      <w:r w:rsidRPr="00772955">
        <w:t xml:space="preserve">K alt birimlerinde gerekli iş bölümü yapılmıştır. Buna göre Erasmus </w:t>
      </w:r>
      <w:r w:rsidR="00427BA4">
        <w:t xml:space="preserve">Kurum </w:t>
      </w:r>
      <w:r w:rsidR="00D41BCC">
        <w:t xml:space="preserve">Koordinatörlüğü’nde 3 akademik </w:t>
      </w:r>
      <w:r w:rsidR="00427BA4">
        <w:t>p</w:t>
      </w:r>
      <w:r w:rsidR="000761CE">
        <w:t>ersonel</w:t>
      </w:r>
      <w:r w:rsidRPr="00772955">
        <w:t xml:space="preserve">; Mevlana </w:t>
      </w:r>
      <w:r w:rsidR="000761CE">
        <w:t xml:space="preserve">Kurum </w:t>
      </w:r>
      <w:r w:rsidRPr="00772955">
        <w:t>Ko</w:t>
      </w:r>
      <w:r w:rsidR="00427BA4">
        <w:t>ordinatörlüğü’nde 1 akademik personel</w:t>
      </w:r>
      <w:r w:rsidRPr="00772955">
        <w:t>;</w:t>
      </w:r>
      <w:r w:rsidR="00427BA4">
        <w:t xml:space="preserve"> </w:t>
      </w:r>
      <w:r w:rsidRPr="00772955">
        <w:t xml:space="preserve">Farabi </w:t>
      </w:r>
      <w:r w:rsidR="000761CE">
        <w:t xml:space="preserve">Kurum </w:t>
      </w:r>
      <w:r w:rsidRPr="00772955">
        <w:t>Koordin</w:t>
      </w:r>
      <w:r w:rsidR="00427BA4">
        <w:t xml:space="preserve">atörlüğü’nde 1 akademik </w:t>
      </w:r>
      <w:r w:rsidRPr="00772955">
        <w:t xml:space="preserve">personel; Uluslararası Öğrenci Koordinatörlüğü’nde </w:t>
      </w:r>
      <w:r w:rsidR="00427BA4">
        <w:t>2</w:t>
      </w:r>
      <w:r w:rsidRPr="00772955">
        <w:t xml:space="preserve"> akademik personel görev yapmaktadır. İzleme çalışmaları yıllık raporlarla izlenmektedir.</w:t>
      </w:r>
    </w:p>
    <w:p w14:paraId="748EBB25" w14:textId="374BE4AD" w:rsidR="00FB5F9C" w:rsidRPr="0026008B" w:rsidRDefault="00772955" w:rsidP="00BA25BA">
      <w:pPr>
        <w:pStyle w:val="ListeParagraf"/>
        <w:rPr>
          <w:b/>
        </w:rPr>
      </w:pPr>
      <w:r w:rsidRPr="00772955">
        <w:t>Koordinatörlüğümüzün sorumluluğunda olan başlıca uluslararasılaşma ka</w:t>
      </w:r>
      <w:r w:rsidR="000761CE">
        <w:t xml:space="preserve">ynağı olan Erasmus </w:t>
      </w:r>
      <w:r w:rsidRPr="00772955">
        <w:t>Projelerine tahsis edilen hibeler</w:t>
      </w:r>
      <w:r w:rsidR="000761CE">
        <w:t>,</w:t>
      </w:r>
      <w:r w:rsidRPr="00772955">
        <w:t xml:space="preserve"> Türkiye Ulusal Ajansı (UA) </w:t>
      </w:r>
      <w:r w:rsidR="000761CE">
        <w:t>ile üniversitemiz arasında</w:t>
      </w:r>
      <w:r w:rsidRPr="00772955">
        <w:t xml:space="preserve"> proje başlangıcından önce imzalanmakta ve </w:t>
      </w:r>
      <w:r w:rsidR="000761CE">
        <w:t xml:space="preserve">üniversitemiz tarafından kullanılan </w:t>
      </w:r>
      <w:r w:rsidRPr="00772955">
        <w:t xml:space="preserve">nihai hibe </w:t>
      </w:r>
      <w:r w:rsidR="000761CE">
        <w:t>tutarlarının,</w:t>
      </w:r>
      <w:r w:rsidRPr="00772955">
        <w:t xml:space="preserve"> </w:t>
      </w:r>
      <w:r w:rsidR="000761CE">
        <w:t>yararlanıcıların</w:t>
      </w:r>
      <w:r w:rsidRPr="00772955">
        <w:t xml:space="preserve"> hareketliliklerinin </w:t>
      </w:r>
      <w:r w:rsidR="000761CE">
        <w:t>bitimi sonrasında,</w:t>
      </w:r>
      <w:r w:rsidRPr="00772955">
        <w:t xml:space="preserve"> </w:t>
      </w:r>
      <w:r w:rsidR="00B369F0">
        <w:t>raporlandırılması yapılarak Bene</w:t>
      </w:r>
      <w:r w:rsidRPr="00772955">
        <w:t>ficiary Module platformu üzerinden Avrupa Komisyonu’na iletilmektedir. Son yılla</w:t>
      </w:r>
      <w:r w:rsidR="000761CE">
        <w:t>rda yükseköğretim kurumlarının sayısındaki</w:t>
      </w:r>
      <w:r w:rsidRPr="00772955">
        <w:t xml:space="preserve"> artış ve buna paralel olarak Erasmus Yükseköğretim Beyannamesine sahip olan </w:t>
      </w:r>
      <w:r w:rsidR="000761CE">
        <w:t xml:space="preserve">ve Erasmus </w:t>
      </w:r>
      <w:r w:rsidR="0078379B">
        <w:t xml:space="preserve">KA131 </w:t>
      </w:r>
      <w:r w:rsidR="00821CF3">
        <w:t xml:space="preserve">hareketlilik </w:t>
      </w:r>
      <w:r w:rsidR="0078379B">
        <w:t>projes</w:t>
      </w:r>
      <w:r w:rsidR="000761CE">
        <w:t>inden hibe almaya hak kazanan kurumların sayısındaki</w:t>
      </w:r>
      <w:r w:rsidRPr="00772955">
        <w:t xml:space="preserve"> artış nedeniyle daha önceki yıllarda </w:t>
      </w:r>
      <w:r w:rsidR="00821CF3">
        <w:t>üniversitemizin almış olduğu hibe miktarı</w:t>
      </w:r>
      <w:r w:rsidRPr="00772955">
        <w:t xml:space="preserve"> </w:t>
      </w:r>
      <w:r w:rsidR="00821CF3">
        <w:t>daha yüksek</w:t>
      </w:r>
      <w:r w:rsidRPr="00772955">
        <w:t xml:space="preserve"> </w:t>
      </w:r>
      <w:r w:rsidR="00821CF3">
        <w:t xml:space="preserve">iken </w:t>
      </w:r>
      <w:r w:rsidR="0093256C">
        <w:t>202</w:t>
      </w:r>
      <w:r w:rsidR="00D41BCC">
        <w:t>4</w:t>
      </w:r>
      <w:r w:rsidRPr="00772955">
        <w:t xml:space="preserve"> </w:t>
      </w:r>
      <w:r w:rsidR="00821CF3">
        <w:t xml:space="preserve">dönemi hareketlilik </w:t>
      </w:r>
      <w:r w:rsidRPr="00772955">
        <w:t>proje</w:t>
      </w:r>
      <w:r w:rsidR="00821CF3">
        <w:t>lerimizi için</w:t>
      </w:r>
      <w:r w:rsidRPr="00772955">
        <w:t xml:space="preserve"> </w:t>
      </w:r>
      <w:r w:rsidR="00821CF3">
        <w:t>üniversitemize tahsis edilen hibe mikt</w:t>
      </w:r>
      <w:r w:rsidR="00D35D79">
        <w:t xml:space="preserve">arında </w:t>
      </w:r>
      <w:r w:rsidR="0078379B">
        <w:t xml:space="preserve">bir miktar </w:t>
      </w:r>
      <w:r w:rsidR="00D35D79">
        <w:t>azalma gözlemlenmektedir</w:t>
      </w:r>
      <w:r w:rsidRPr="00772955">
        <w:t xml:space="preserve"> </w:t>
      </w:r>
      <w:r w:rsidRPr="006814B7">
        <w:rPr>
          <w:b/>
        </w:rPr>
        <w:lastRenderedPageBreak/>
        <w:t>(Kanıt 2</w:t>
      </w:r>
      <w:r w:rsidR="00577D5A">
        <w:rPr>
          <w:b/>
        </w:rPr>
        <w:t>, 3</w:t>
      </w:r>
      <w:r w:rsidRPr="006814B7">
        <w:rPr>
          <w:b/>
        </w:rPr>
        <w:t>).</w:t>
      </w:r>
      <w:r w:rsidR="0093256C">
        <w:t xml:space="preserve"> </w:t>
      </w:r>
      <w:r w:rsidRPr="00772955">
        <w:t>26</w:t>
      </w:r>
      <w:r w:rsidR="00506238">
        <w:t xml:space="preserve"> ve 36</w:t>
      </w:r>
      <w:r w:rsidRPr="00772955">
        <w:t xml:space="preserve"> aylık proje dönemlerine her yıl başvuruda bulunarak ve aralıksız olarak bu projeleri yürüterek bu miktarların her yıl üniversitemize teminini sağlamaktayız. </w:t>
      </w:r>
      <w:r w:rsidR="0078379B">
        <w:t xml:space="preserve">Öte yandan, </w:t>
      </w:r>
      <w:r w:rsidR="00506238">
        <w:t>İsk</w:t>
      </w:r>
      <w:r w:rsidR="0093256C">
        <w:t>enderun Teknik Üniversitesi 202</w:t>
      </w:r>
      <w:r w:rsidR="00D41BCC">
        <w:t>4</w:t>
      </w:r>
      <w:r w:rsidR="00506238">
        <w:t xml:space="preserve"> yılında </w:t>
      </w:r>
      <w:r w:rsidR="00D41BCC">
        <w:t>dördüncü</w:t>
      </w:r>
      <w:r w:rsidR="00506238">
        <w:t xml:space="preserve"> kez</w:t>
      </w:r>
      <w:r w:rsidRPr="00772955">
        <w:t xml:space="preserve"> </w:t>
      </w:r>
      <w:r w:rsidR="0093256C">
        <w:t>KA171</w:t>
      </w:r>
      <w:r w:rsidR="00506238">
        <w:t xml:space="preserve"> proje türünde başarılı olmuş</w:t>
      </w:r>
      <w:r w:rsidR="0078379B">
        <w:t>,</w:t>
      </w:r>
      <w:r w:rsidR="00506238">
        <w:t xml:space="preserve"> ve </w:t>
      </w:r>
      <w:r w:rsidR="0078379B">
        <w:t xml:space="preserve">bir önceki yıla göre fon miktarını arttırmış olup, </w:t>
      </w:r>
      <w:r w:rsidR="00506238">
        <w:t>hibe almaya ha</w:t>
      </w:r>
      <w:r w:rsidR="0093256C">
        <w:t>k kazanan bir üniversite olarak proje</w:t>
      </w:r>
      <w:r w:rsidRPr="00772955">
        <w:t xml:space="preserve"> kapsamında ayrıca </w:t>
      </w:r>
      <w:r w:rsidR="00D41BCC">
        <w:t>36.710,00</w:t>
      </w:r>
      <w:r w:rsidRPr="00772955">
        <w:t xml:space="preserve"> </w:t>
      </w:r>
      <w:r w:rsidR="00506238">
        <w:t>Euro</w:t>
      </w:r>
      <w:r w:rsidRPr="00772955">
        <w:t xml:space="preserve"> </w:t>
      </w:r>
      <w:r w:rsidR="00072546">
        <w:t>tahsisat almıştır</w:t>
      </w:r>
      <w:r w:rsidR="00506238">
        <w:t>.</w:t>
      </w:r>
      <w:r w:rsidRPr="00772955">
        <w:t xml:space="preserve"> </w:t>
      </w:r>
      <w:r w:rsidRPr="006814B7">
        <w:rPr>
          <w:b/>
        </w:rPr>
        <w:t>(Kanıt 4</w:t>
      </w:r>
      <w:r w:rsidR="0078379B">
        <w:rPr>
          <w:b/>
        </w:rPr>
        <w:t xml:space="preserve"> ve 5</w:t>
      </w:r>
      <w:r w:rsidRPr="006814B7">
        <w:rPr>
          <w:b/>
        </w:rPr>
        <w:t>).</w:t>
      </w:r>
    </w:p>
    <w:p w14:paraId="22AE5DA6" w14:textId="77777777" w:rsidR="00772955" w:rsidRPr="0026008B" w:rsidRDefault="00772955" w:rsidP="00D60436">
      <w:pPr>
        <w:rPr>
          <w:b/>
        </w:rPr>
      </w:pPr>
      <w:r w:rsidRPr="0026008B">
        <w:rPr>
          <w:b/>
        </w:rPr>
        <w:t>Kanıtlar:</w:t>
      </w:r>
    </w:p>
    <w:p w14:paraId="164B6FAA" w14:textId="42A5C7CE" w:rsidR="00772955" w:rsidRPr="00577D5A" w:rsidRDefault="00772955" w:rsidP="00D60436">
      <w:pPr>
        <w:rPr>
          <w:b/>
        </w:rPr>
      </w:pPr>
      <w:r w:rsidRPr="00577D5A">
        <w:rPr>
          <w:b/>
        </w:rPr>
        <w:t>Kanıt 1:</w:t>
      </w:r>
      <w:r w:rsidR="000761CE" w:rsidRPr="00577D5A">
        <w:rPr>
          <w:b/>
        </w:rPr>
        <w:t xml:space="preserve"> </w:t>
      </w:r>
      <w:hyperlink r:id="rId73" w:history="1">
        <w:r w:rsidR="00821CF3" w:rsidRPr="008E3506">
          <w:rPr>
            <w:rStyle w:val="Kpr"/>
            <w:b/>
          </w:rPr>
          <w:t>AB Projelerimize İlişkin Veriler</w:t>
        </w:r>
      </w:hyperlink>
    </w:p>
    <w:p w14:paraId="670795BC" w14:textId="2283CBA0" w:rsidR="000761CE" w:rsidRPr="00577D5A" w:rsidRDefault="00772955" w:rsidP="00D60436">
      <w:pPr>
        <w:rPr>
          <w:b/>
        </w:rPr>
      </w:pPr>
      <w:r w:rsidRPr="00577D5A">
        <w:rPr>
          <w:b/>
        </w:rPr>
        <w:t xml:space="preserve">Kanıt 2: </w:t>
      </w:r>
      <w:hyperlink r:id="rId74" w:history="1">
        <w:r w:rsidR="0093256C" w:rsidRPr="0072751E">
          <w:rPr>
            <w:rStyle w:val="Kpr"/>
            <w:b/>
          </w:rPr>
          <w:t>KA131 Projesi 2023</w:t>
        </w:r>
        <w:r w:rsidR="00577D5A" w:rsidRPr="0072751E">
          <w:rPr>
            <w:rStyle w:val="Kpr"/>
            <w:b/>
          </w:rPr>
          <w:t xml:space="preserve"> Dönemi Sözleşmesi Toplam Hibe </w:t>
        </w:r>
        <w:r w:rsidR="00EE666A">
          <w:rPr>
            <w:rStyle w:val="Kpr"/>
            <w:b/>
          </w:rPr>
          <w:t>Bilgileri</w:t>
        </w:r>
      </w:hyperlink>
    </w:p>
    <w:p w14:paraId="29084A5B" w14:textId="1A3C4842" w:rsidR="00772955" w:rsidRPr="00577D5A" w:rsidRDefault="000761CE" w:rsidP="00D60436">
      <w:pPr>
        <w:rPr>
          <w:b/>
        </w:rPr>
      </w:pPr>
      <w:r w:rsidRPr="00577D5A">
        <w:rPr>
          <w:b/>
        </w:rPr>
        <w:t xml:space="preserve">Kanıt 3: </w:t>
      </w:r>
      <w:hyperlink r:id="rId75" w:history="1">
        <w:r w:rsidR="0078379B">
          <w:rPr>
            <w:rStyle w:val="Kpr"/>
            <w:b/>
          </w:rPr>
          <w:t>KA131 Projesi 2024</w:t>
        </w:r>
        <w:r w:rsidR="00577D5A" w:rsidRPr="006A03BA">
          <w:rPr>
            <w:rStyle w:val="Kpr"/>
            <w:b/>
          </w:rPr>
          <w:t xml:space="preserve"> Dönemi Sözleşmesi Toplam Hibe </w:t>
        </w:r>
        <w:r w:rsidR="00EE666A">
          <w:rPr>
            <w:rStyle w:val="Kpr"/>
            <w:b/>
          </w:rPr>
          <w:t>Bilgileri</w:t>
        </w:r>
      </w:hyperlink>
    </w:p>
    <w:p w14:paraId="698386F7" w14:textId="73703C9E" w:rsidR="00AE0F75" w:rsidRDefault="00772955" w:rsidP="00D60436">
      <w:pPr>
        <w:rPr>
          <w:rStyle w:val="Kpr"/>
          <w:b/>
        </w:rPr>
      </w:pPr>
      <w:r w:rsidRPr="00577D5A">
        <w:rPr>
          <w:b/>
        </w:rPr>
        <w:t xml:space="preserve">Kanıt 4: </w:t>
      </w:r>
      <w:hyperlink r:id="rId76" w:history="1">
        <w:r w:rsidR="0078379B">
          <w:rPr>
            <w:rStyle w:val="Kpr"/>
            <w:b/>
          </w:rPr>
          <w:t>KA171 Projesi 2023</w:t>
        </w:r>
        <w:r w:rsidR="000928F7" w:rsidRPr="006A03BA">
          <w:rPr>
            <w:rStyle w:val="Kpr"/>
            <w:b/>
          </w:rPr>
          <w:t xml:space="preserve"> Dönemi Sözleşmesi Toplam Hibe </w:t>
        </w:r>
        <w:r w:rsidR="00EE666A">
          <w:rPr>
            <w:rStyle w:val="Kpr"/>
            <w:b/>
          </w:rPr>
          <w:t>Bilgileri</w:t>
        </w:r>
      </w:hyperlink>
    </w:p>
    <w:p w14:paraId="694435F5" w14:textId="1483E723" w:rsidR="0078379B" w:rsidRPr="00577D5A" w:rsidRDefault="0078379B" w:rsidP="00D60436">
      <w:pPr>
        <w:rPr>
          <w:b/>
        </w:rPr>
      </w:pPr>
      <w:r>
        <w:rPr>
          <w:b/>
        </w:rPr>
        <w:t xml:space="preserve">Kanıt 5: </w:t>
      </w:r>
      <w:hyperlink r:id="rId77" w:history="1">
        <w:r>
          <w:rPr>
            <w:rStyle w:val="Kpr"/>
            <w:b/>
          </w:rPr>
          <w:t>KA171 Projesi 2024</w:t>
        </w:r>
        <w:r w:rsidRPr="006A03BA">
          <w:rPr>
            <w:rStyle w:val="Kpr"/>
            <w:b/>
          </w:rPr>
          <w:t xml:space="preserve"> Dönemi Sözleşmesi Toplam Hibe </w:t>
        </w:r>
        <w:r w:rsidR="00EE666A">
          <w:rPr>
            <w:rStyle w:val="Kpr"/>
            <w:b/>
          </w:rPr>
          <w:t>Bilgileri</w:t>
        </w:r>
      </w:hyperlink>
    </w:p>
    <w:p w14:paraId="75DD9695" w14:textId="77777777" w:rsidR="00E130A0" w:rsidRDefault="00E130A0" w:rsidP="00D60436"/>
    <w:p w14:paraId="50E6BEB3" w14:textId="77777777" w:rsidR="00AE0D8D" w:rsidRDefault="00AE0D8D" w:rsidP="00B605AC">
      <w:pPr>
        <w:pStyle w:val="Balk3"/>
      </w:pPr>
      <w:bookmarkStart w:id="57" w:name="_Toc136198733"/>
      <w:bookmarkStart w:id="58" w:name="_Toc160011011"/>
      <w:r w:rsidRPr="0012061E">
        <w:t xml:space="preserve">5.3. </w:t>
      </w:r>
      <w:r w:rsidRPr="0054291E">
        <w:t>Uluslararasılaşma Performansı</w:t>
      </w:r>
      <w:bookmarkEnd w:id="57"/>
      <w:bookmarkEnd w:id="58"/>
    </w:p>
    <w:p w14:paraId="3F2EBA82" w14:textId="77777777" w:rsidR="00231194" w:rsidRDefault="00231194" w:rsidP="00B76552">
      <w:pPr>
        <w:pStyle w:val="Balk3"/>
        <w:jc w:val="both"/>
      </w:pPr>
      <w:bookmarkStart w:id="59" w:name="_Toc160011012"/>
      <w:r w:rsidRPr="00231194">
        <w:t>Olgunluk Düzeyi:</w:t>
      </w:r>
      <w:r w:rsidR="00B76552">
        <w:t xml:space="preserve"> </w:t>
      </w:r>
      <w:r w:rsidR="00B76552" w:rsidRPr="00B76552">
        <w:rPr>
          <w:b w:val="0"/>
        </w:rPr>
        <w:t>Kurumda uluslararasılaşma faaliyetleri izlenmekte ve iyileştirilmektedir.</w:t>
      </w:r>
      <w:bookmarkEnd w:id="59"/>
    </w:p>
    <w:p w14:paraId="253D1407" w14:textId="39D03FFF" w:rsidR="00AE0D8D" w:rsidRPr="005277E0" w:rsidRDefault="00975DD4" w:rsidP="00887742">
      <w:pPr>
        <w:ind w:firstLine="294"/>
      </w:pPr>
      <w:r w:rsidRPr="005277E0">
        <w:t>Uluslararasılaşma göstergelerinden birisi olan uluslararası öğrenci sayısı</w:t>
      </w:r>
      <w:r w:rsidR="00056C7F">
        <w:t xml:space="preserve"> arttırmaktır. U</w:t>
      </w:r>
      <w:r w:rsidRPr="005277E0">
        <w:t xml:space="preserve">luslararasılaşma strateji belgesinde belirtilen 2024 yılı sonunda hedeflenen </w:t>
      </w:r>
      <w:r w:rsidR="00056C7F">
        <w:t>1</w:t>
      </w:r>
      <w:r w:rsidR="000D63C0">
        <w:t>.</w:t>
      </w:r>
      <w:r w:rsidR="00056C7F">
        <w:t>200’dür.</w:t>
      </w:r>
      <w:r w:rsidRPr="005277E0">
        <w:t xml:space="preserve"> </w:t>
      </w:r>
      <w:r w:rsidRPr="005277E0">
        <w:rPr>
          <w:b/>
        </w:rPr>
        <w:t>(Kanıt 1).</w:t>
      </w:r>
      <w:r w:rsidR="00056C7F">
        <w:t xml:space="preserve"> Buna göre 2025</w:t>
      </w:r>
      <w:r w:rsidRPr="005277E0">
        <w:t xml:space="preserve"> yılı </w:t>
      </w:r>
      <w:r w:rsidR="00056C7F">
        <w:t>Ocak ayı</w:t>
      </w:r>
      <w:r w:rsidRPr="005277E0">
        <w:t xml:space="preserve"> itibariyle toplam </w:t>
      </w:r>
      <w:r w:rsidR="005902F3" w:rsidRPr="005277E0">
        <w:t xml:space="preserve">uluslararası </w:t>
      </w:r>
      <w:r w:rsidRPr="005277E0">
        <w:t xml:space="preserve">öğrenci sayısı </w:t>
      </w:r>
      <w:r w:rsidR="003A2168">
        <w:t>856</w:t>
      </w:r>
      <w:r w:rsidR="005902F3" w:rsidRPr="005277E0">
        <w:t xml:space="preserve"> olup</w:t>
      </w:r>
      <w:r w:rsidRPr="005277E0">
        <w:t xml:space="preserve">, </w:t>
      </w:r>
      <w:r w:rsidR="001B059F">
        <w:t xml:space="preserve">bu rakam </w:t>
      </w:r>
      <w:r w:rsidR="005902F3" w:rsidRPr="005277E0">
        <w:t xml:space="preserve">2024 yılı sonunda ulaşılması hedeflenen </w:t>
      </w:r>
      <w:r w:rsidRPr="005277E0">
        <w:t>uluslararası öğrenci sayısı</w:t>
      </w:r>
      <w:r w:rsidR="001B059F">
        <w:t>ndan</w:t>
      </w:r>
      <w:r w:rsidR="000D63C0">
        <w:t xml:space="preserve"> (1.200)</w:t>
      </w:r>
      <w:r w:rsidR="001B059F">
        <w:t xml:space="preserve"> </w:t>
      </w:r>
      <w:r w:rsidR="000D63C0">
        <w:t xml:space="preserve">yaklaşık olarak </w:t>
      </w:r>
      <w:r w:rsidR="001B059F">
        <w:t>%</w:t>
      </w:r>
      <w:r w:rsidR="000D63C0">
        <w:t xml:space="preserve"> 29</w:t>
      </w:r>
      <w:r w:rsidR="001B059F">
        <w:t xml:space="preserve"> aşağı</w:t>
      </w:r>
      <w:r w:rsidR="000D63C0">
        <w:t>sın</w:t>
      </w:r>
      <w:r w:rsidR="001B059F">
        <w:t>dadır.</w:t>
      </w:r>
      <w:r w:rsidR="003A2168">
        <w:t xml:space="preserve"> 2024</w:t>
      </w:r>
      <w:r w:rsidR="00900471" w:rsidRPr="005277E0">
        <w:t xml:space="preserve"> Yılı Birim Faaliyet raporunda öğrenci sayıları yer almaktadır. Tüm öğrenciler içinde uluslararası öğrenci oranı ise</w:t>
      </w:r>
      <w:r w:rsidR="00447C07" w:rsidRPr="005277E0">
        <w:t xml:space="preserve"> yaklaşık </w:t>
      </w:r>
      <w:r w:rsidR="00447C07" w:rsidRPr="00743A62">
        <w:t xml:space="preserve">olarak </w:t>
      </w:r>
      <w:r w:rsidR="00900471" w:rsidRPr="00743A62">
        <w:t xml:space="preserve"> % </w:t>
      </w:r>
      <w:r w:rsidR="003A2168">
        <w:t>7</w:t>
      </w:r>
      <w:r w:rsidR="00447C07" w:rsidRPr="00743A62">
        <w:t>’</w:t>
      </w:r>
      <w:r w:rsidR="003A2168">
        <w:t>ye</w:t>
      </w:r>
      <w:r w:rsidR="00447C07" w:rsidRPr="005277E0">
        <w:t xml:space="preserve"> tekabül etmekte</w:t>
      </w:r>
      <w:r w:rsidR="00900471" w:rsidRPr="005277E0">
        <w:t>dir.</w:t>
      </w:r>
    </w:p>
    <w:p w14:paraId="33361EB2" w14:textId="435C0F10" w:rsidR="00F12A75" w:rsidRDefault="00C263CA" w:rsidP="004179B9">
      <w:pPr>
        <w:pStyle w:val="ListeParagraf"/>
      </w:pPr>
      <w:r>
        <w:t>2024</w:t>
      </w:r>
      <w:r w:rsidR="00502A02" w:rsidRPr="00502A02">
        <w:t xml:space="preserve"> yılında kurumumuzda Erasmus </w:t>
      </w:r>
      <w:r w:rsidR="00F12A75">
        <w:t xml:space="preserve">KA131 </w:t>
      </w:r>
      <w:r w:rsidR="00502A02">
        <w:t xml:space="preserve">hareketlilik projeleri </w:t>
      </w:r>
      <w:r w:rsidR="00502A02" w:rsidRPr="00502A02">
        <w:t xml:space="preserve">kapsamında </w:t>
      </w:r>
      <w:r>
        <w:t>31</w:t>
      </w:r>
      <w:r w:rsidR="00F12A75">
        <w:t xml:space="preserve"> öğrenci</w:t>
      </w:r>
      <w:r w:rsidR="00502A02" w:rsidRPr="00502A02">
        <w:t xml:space="preserve">, </w:t>
      </w:r>
      <w:r w:rsidR="00F12A75">
        <w:t xml:space="preserve">ve </w:t>
      </w:r>
      <w:r>
        <w:t>16</w:t>
      </w:r>
      <w:r w:rsidR="004E06CC">
        <w:t xml:space="preserve"> </w:t>
      </w:r>
      <w:r w:rsidR="00F12A75">
        <w:t xml:space="preserve">personel </w:t>
      </w:r>
      <w:r w:rsidR="00502A02" w:rsidRPr="00502A02">
        <w:t xml:space="preserve">olmak üzere toplam </w:t>
      </w:r>
      <w:r w:rsidR="00C702D0">
        <w:t>47</w:t>
      </w:r>
      <w:r w:rsidR="00502A02" w:rsidRPr="00502A02">
        <w:t xml:space="preserve"> giden yönlü hareketlilik gerçekleştirilmiştir</w:t>
      </w:r>
      <w:r w:rsidR="00F12A75">
        <w:t>.</w:t>
      </w:r>
      <w:r w:rsidR="00502A02" w:rsidRPr="00502A02">
        <w:t xml:space="preserve"> </w:t>
      </w:r>
      <w:r w:rsidR="005348D3">
        <w:t>202</w:t>
      </w:r>
      <w:r w:rsidR="00C702D0">
        <w:t>4</w:t>
      </w:r>
      <w:r w:rsidR="00F12A75" w:rsidRPr="00F12A75">
        <w:t xml:space="preserve"> yılı içinde Erasmus KA131 hareketlilik projesi kapsamında üniversitemize gelen öğrenci </w:t>
      </w:r>
      <w:r w:rsidR="00B60346">
        <w:t xml:space="preserve">ve </w:t>
      </w:r>
      <w:r w:rsidR="00F12A75" w:rsidRPr="00F12A75">
        <w:t xml:space="preserve">personel </w:t>
      </w:r>
      <w:r w:rsidR="00B60346">
        <w:t>olmamıştır</w:t>
      </w:r>
      <w:r w:rsidR="00F12A75">
        <w:t xml:space="preserve"> </w:t>
      </w:r>
      <w:r w:rsidR="00F12A75" w:rsidRPr="00F12A75">
        <w:rPr>
          <w:b/>
        </w:rPr>
        <w:t>(Kanıt 2).</w:t>
      </w:r>
    </w:p>
    <w:p w14:paraId="3E445773" w14:textId="23072AF0" w:rsidR="00F12A75" w:rsidRDefault="00281BE8" w:rsidP="004179B9">
      <w:pPr>
        <w:pStyle w:val="ListeParagraf"/>
      </w:pPr>
      <w:r>
        <w:t>202</w:t>
      </w:r>
      <w:r w:rsidR="00ED5C59">
        <w:t>4 yılında Erasmus KA1</w:t>
      </w:r>
      <w:r>
        <w:t>7</w:t>
      </w:r>
      <w:r w:rsidR="00ED5C59">
        <w:t>1</w:t>
      </w:r>
      <w:r w:rsidR="00F12A75">
        <w:t xml:space="preserve"> hareketlilik projesi kapsamında </w:t>
      </w:r>
      <w:r>
        <w:t xml:space="preserve">Bangladeş ve </w:t>
      </w:r>
      <w:r w:rsidR="00ED5C59">
        <w:t>Ukrayna’da</w:t>
      </w:r>
      <w:r w:rsidR="00F12A75">
        <w:t xml:space="preserve"> anlaşmalı olduğumuz Daffodil Inte</w:t>
      </w:r>
      <w:r>
        <w:t xml:space="preserve">rnational University (DIU)’dan </w:t>
      </w:r>
      <w:r w:rsidR="00ED5C59">
        <w:t>1 öğrenci, öğrenci öğrenim hareketliliği kapsamında</w:t>
      </w:r>
      <w:r>
        <w:t xml:space="preserve"> </w:t>
      </w:r>
      <w:r w:rsidR="00ED5C59">
        <w:t xml:space="preserve">ve </w:t>
      </w:r>
      <w:r w:rsidR="00ED5C59" w:rsidRPr="00ED5C59">
        <w:t>Ternopil Ivan Puluj National Technical University (TNTU)</w:t>
      </w:r>
      <w:r w:rsidR="00ED5C59">
        <w:t xml:space="preserve"> den 4</w:t>
      </w:r>
      <w:r>
        <w:t xml:space="preserve"> öğretim elemanı </w:t>
      </w:r>
      <w:r w:rsidR="00ED5C59">
        <w:t>ders verme</w:t>
      </w:r>
      <w:r>
        <w:t xml:space="preserve"> hareketliliği</w:t>
      </w:r>
      <w:r w:rsidR="001E7A56">
        <w:t xml:space="preserve"> ve </w:t>
      </w:r>
      <w:r w:rsidR="001E7A56" w:rsidRPr="001E7A56">
        <w:t>Universum International College</w:t>
      </w:r>
      <w:r w:rsidR="001E7A56">
        <w:t xml:space="preserve"> (UNI) den 4 personel ise eğitim alma hareketliliği</w:t>
      </w:r>
      <w:r>
        <w:t xml:space="preserve"> kapsamında</w:t>
      </w:r>
      <w:r w:rsidR="00ED5C59">
        <w:t xml:space="preserve"> üniversitemizi ziyaret etmişlerdir. </w:t>
      </w:r>
      <w:r w:rsidR="00F12A75">
        <w:rPr>
          <w:b/>
        </w:rPr>
        <w:t>(Kanıt 3</w:t>
      </w:r>
      <w:r w:rsidR="00F12A75" w:rsidRPr="00F12A75">
        <w:rPr>
          <w:b/>
        </w:rPr>
        <w:t>).</w:t>
      </w:r>
    </w:p>
    <w:p w14:paraId="2B9DBFE2" w14:textId="457FFA97" w:rsidR="00436858" w:rsidRPr="004F53E9" w:rsidRDefault="004F53E9" w:rsidP="004179B9">
      <w:pPr>
        <w:pStyle w:val="ListeParagraf"/>
      </w:pPr>
      <w:r w:rsidRPr="00F96ED7">
        <w:t>Farabi ve Mevlana Deği</w:t>
      </w:r>
      <w:r w:rsidR="008D6E6C" w:rsidRPr="00F96ED7">
        <w:t>şim Programı YÖK tarafından 202</w:t>
      </w:r>
      <w:r w:rsidR="00F96ED7">
        <w:t>4</w:t>
      </w:r>
      <w:r w:rsidRPr="00F96ED7">
        <w:t>-202</w:t>
      </w:r>
      <w:r w:rsidR="00F96ED7">
        <w:t>5</w:t>
      </w:r>
      <w:r w:rsidRPr="00F96ED7">
        <w:t xml:space="preserve"> akademik yılında da askıya alınmış ve programlar kapsamında her hangi bir hareketlilik gerçekleştirilememiştir </w:t>
      </w:r>
      <w:r w:rsidRPr="00F96ED7">
        <w:rPr>
          <w:b/>
        </w:rPr>
        <w:t>(Kanıt 5, 6).</w:t>
      </w:r>
    </w:p>
    <w:p w14:paraId="5DD71924" w14:textId="13E7B24F" w:rsidR="00436858" w:rsidRDefault="002C2ADC" w:rsidP="004179B9">
      <w:pPr>
        <w:pStyle w:val="ListeParagraf"/>
        <w:rPr>
          <w:b/>
        </w:rPr>
      </w:pPr>
      <w:r w:rsidRPr="002C2ADC">
        <w:t xml:space="preserve">Erasmus Hareketliliği kapsamında öğrenci ve personel hareketliliğini arttırmak için </w:t>
      </w:r>
      <w:r w:rsidR="00EC58A0">
        <w:t xml:space="preserve">2024 </w:t>
      </w:r>
      <w:r w:rsidRPr="002C2ADC">
        <w:t>KA171 projeleri</w:t>
      </w:r>
      <w:r w:rsidR="00EC58A0">
        <w:t xml:space="preserve"> maksimum bütçe kullanımı ile uygulanacaktır</w:t>
      </w:r>
      <w:r>
        <w:rPr>
          <w:b/>
        </w:rPr>
        <w:t xml:space="preserve"> (Kanıt 7</w:t>
      </w:r>
      <w:r w:rsidRPr="002C2ADC">
        <w:rPr>
          <w:b/>
        </w:rPr>
        <w:t>).</w:t>
      </w:r>
    </w:p>
    <w:p w14:paraId="3AB032FA" w14:textId="140172E9" w:rsidR="00032A1C" w:rsidRPr="00032A1C" w:rsidRDefault="00032A1C" w:rsidP="00032A1C">
      <w:pPr>
        <w:pStyle w:val="ListeParagraf"/>
        <w:rPr>
          <w:b/>
        </w:rPr>
      </w:pPr>
      <w:r w:rsidRPr="002C2ADC">
        <w:t xml:space="preserve">Erasmus Hareketliliği kapsamında öğrenci ve personel hareketliliğini arttırmak için </w:t>
      </w:r>
      <w:r>
        <w:t xml:space="preserve">2024 </w:t>
      </w:r>
      <w:r w:rsidR="00C62DAC">
        <w:t>KA13</w:t>
      </w:r>
      <w:r w:rsidRPr="002C2ADC">
        <w:t>1 projeleri</w:t>
      </w:r>
      <w:r>
        <w:t xml:space="preserve"> maksimum bütçe kullanımı ile uygulanacaktır</w:t>
      </w:r>
      <w:r>
        <w:rPr>
          <w:b/>
        </w:rPr>
        <w:t xml:space="preserve"> (Kanıt 8</w:t>
      </w:r>
      <w:r w:rsidRPr="002C2ADC">
        <w:rPr>
          <w:b/>
        </w:rPr>
        <w:t>).</w:t>
      </w:r>
    </w:p>
    <w:p w14:paraId="1FEC6454" w14:textId="24BB4461" w:rsidR="00B65316" w:rsidRPr="00F62AE5" w:rsidRDefault="00831402" w:rsidP="004179B9">
      <w:pPr>
        <w:pStyle w:val="ListeParagraf"/>
      </w:pPr>
      <w:r>
        <w:t>202</w:t>
      </w:r>
      <w:r w:rsidR="00F96ED7">
        <w:t>4</w:t>
      </w:r>
      <w:r w:rsidR="00F62AE5" w:rsidRPr="00F62AE5">
        <w:t xml:space="preserve"> yılında</w:t>
      </w:r>
      <w:r>
        <w:t xml:space="preserve"> da</w:t>
      </w:r>
      <w:r w:rsidR="00F62AE5" w:rsidRPr="00F62AE5">
        <w:t xml:space="preserve">, </w:t>
      </w:r>
      <w:r w:rsidR="00F62AE5">
        <w:t xml:space="preserve">KA131 ve KA171 proje </w:t>
      </w:r>
      <w:r w:rsidR="00F62AE5" w:rsidRPr="00F62AE5">
        <w:t>başvuruları yoluyla hareketlilik sayılarının artırılması planlanmaktadır</w:t>
      </w:r>
      <w:r w:rsidR="00463638">
        <w:t xml:space="preserve"> </w:t>
      </w:r>
      <w:r w:rsidR="00463638" w:rsidRPr="00463638">
        <w:rPr>
          <w:b/>
        </w:rPr>
        <w:t>(Kanıt 9)</w:t>
      </w:r>
      <w:r w:rsidR="00F62AE5" w:rsidRPr="00463638">
        <w:rPr>
          <w:b/>
        </w:rPr>
        <w:t>.</w:t>
      </w:r>
      <w:r w:rsidR="00F62AE5" w:rsidRPr="00F62AE5">
        <w:t xml:space="preserve"> </w:t>
      </w:r>
      <w:r w:rsidR="00F62AE5">
        <w:t xml:space="preserve">Bu kapsamda Dünya’nın faklı bölgelerinden yükseköğretim kurumlarıyla çeşitli iletişim kanalları üzerinden </w:t>
      </w:r>
      <w:r w:rsidR="008D6E6C">
        <w:t xml:space="preserve">Google meet, zoom, misrosoft teams, </w:t>
      </w:r>
      <w:r w:rsidR="000B5C1E">
        <w:t>WhatsApp</w:t>
      </w:r>
      <w:r w:rsidR="00690A98">
        <w:t xml:space="preserve">, </w:t>
      </w:r>
      <w:r w:rsidR="008D6E6C">
        <w:t>e-posta,</w:t>
      </w:r>
      <w:r w:rsidR="00F62AE5">
        <w:t xml:space="preserve"> </w:t>
      </w:r>
      <w:r w:rsidR="008038F7">
        <w:t>vb.</w:t>
      </w:r>
      <w:r w:rsidR="00F62AE5">
        <w:t xml:space="preserve"> yöntemleri kullanılarak iletişime geçilmekte ve uluslararası ikili anlaşma sayılarının arttırılması amaçlanmaktadır</w:t>
      </w:r>
      <w:r w:rsidR="008F06ED">
        <w:t xml:space="preserve">. </w:t>
      </w:r>
      <w:r w:rsidR="00F62AE5">
        <w:t>KA171 (</w:t>
      </w:r>
      <w:r w:rsidR="00F62AE5" w:rsidRPr="00F62AE5">
        <w:t xml:space="preserve">uluslararası kredi hareketliliği </w:t>
      </w:r>
      <w:r w:rsidR="00F62AE5">
        <w:t>) projeleri sayesinde</w:t>
      </w:r>
      <w:r w:rsidR="00F62AE5" w:rsidRPr="00F62AE5">
        <w:t xml:space="preserve"> </w:t>
      </w:r>
      <w:r w:rsidR="00F62AE5">
        <w:t xml:space="preserve">program ülkeleriyle ile bağı olmayan diğer ülkelerle anlaşmalar kurulup, </w:t>
      </w:r>
      <w:r w:rsidR="00F62AE5" w:rsidRPr="00F62AE5">
        <w:t xml:space="preserve">dünyanın farklı ülkelerine ve bu ülkelerden </w:t>
      </w:r>
      <w:r w:rsidR="00F62AE5" w:rsidRPr="00F62AE5">
        <w:lastRenderedPageBreak/>
        <w:t>kurumumuza Erasmus</w:t>
      </w:r>
      <w:r w:rsidR="00F62AE5">
        <w:t xml:space="preserve"> öğrenci ve personel</w:t>
      </w:r>
      <w:r w:rsidR="00F62AE5" w:rsidRPr="00F62AE5">
        <w:t xml:space="preserve"> hareketlilikle</w:t>
      </w:r>
      <w:r w:rsidR="008D6E6C">
        <w:t>ri yapılması sağlanacaktır. 202</w:t>
      </w:r>
      <w:r w:rsidR="0069221D">
        <w:t>5</w:t>
      </w:r>
      <w:r w:rsidR="00F62AE5" w:rsidRPr="00F62AE5">
        <w:t xml:space="preserve"> yılı içerisinde </w:t>
      </w:r>
      <w:r w:rsidR="00B9797C">
        <w:t xml:space="preserve">hem </w:t>
      </w:r>
      <w:r w:rsidR="00F62AE5" w:rsidRPr="00F62AE5">
        <w:t>yüz yüze ve</w:t>
      </w:r>
      <w:r w:rsidR="00B9797C">
        <w:t xml:space="preserve"> hem de</w:t>
      </w:r>
      <w:r w:rsidR="00247D20">
        <w:t xml:space="preserve"> çevrimiçi </w:t>
      </w:r>
      <w:r w:rsidR="00247D20" w:rsidRPr="00F62AE5">
        <w:t xml:space="preserve">daha çok </w:t>
      </w:r>
      <w:r w:rsidR="00247D20">
        <w:t>etkinlik</w:t>
      </w:r>
      <w:r w:rsidR="00F62AE5" w:rsidRPr="00F62AE5">
        <w:t xml:space="preserve"> </w:t>
      </w:r>
      <w:r w:rsidR="00247D20">
        <w:t>düzenlenmesi</w:t>
      </w:r>
      <w:r w:rsidR="00F62AE5" w:rsidRPr="00F62AE5">
        <w:t xml:space="preserve"> planlanmaktadır.</w:t>
      </w:r>
    </w:p>
    <w:p w14:paraId="4AD1B3B8" w14:textId="77777777" w:rsidR="00436858" w:rsidRPr="001B4291" w:rsidRDefault="00436858" w:rsidP="005E3093">
      <w:pPr>
        <w:ind w:left="0"/>
      </w:pPr>
    </w:p>
    <w:p w14:paraId="69E88570" w14:textId="77777777" w:rsidR="00975DD4" w:rsidRPr="004179B9" w:rsidRDefault="00975DD4" w:rsidP="00D60436">
      <w:pPr>
        <w:rPr>
          <w:b/>
        </w:rPr>
      </w:pPr>
      <w:r w:rsidRPr="004179B9">
        <w:rPr>
          <w:b/>
        </w:rPr>
        <w:t>Kanıtlar:</w:t>
      </w:r>
    </w:p>
    <w:p w14:paraId="18541399" w14:textId="666460E1" w:rsidR="00975DD4" w:rsidRPr="00975DD4" w:rsidRDefault="00975DD4" w:rsidP="00D60436">
      <w:r w:rsidRPr="00975DD4">
        <w:rPr>
          <w:b/>
          <w:bCs/>
        </w:rPr>
        <w:t xml:space="preserve">Kanıt 1: </w:t>
      </w:r>
      <w:hyperlink r:id="rId78" w:history="1">
        <w:r w:rsidRPr="00E03962">
          <w:rPr>
            <w:rStyle w:val="Kpr"/>
            <w:b/>
          </w:rPr>
          <w:t>Uluslararasılaşma Strateji Belgesi (2020-2024)</w:t>
        </w:r>
      </w:hyperlink>
    </w:p>
    <w:p w14:paraId="6C809C5C" w14:textId="16285DCB" w:rsidR="00975DD4" w:rsidRPr="00975DD4" w:rsidRDefault="00975DD4" w:rsidP="00D60436">
      <w:r w:rsidRPr="00975DD4">
        <w:rPr>
          <w:b/>
          <w:bCs/>
        </w:rPr>
        <w:t xml:space="preserve">Kanıt 2: </w:t>
      </w:r>
      <w:hyperlink r:id="rId79" w:history="1">
        <w:r w:rsidR="00A44304" w:rsidRPr="00C93203">
          <w:rPr>
            <w:rStyle w:val="Kpr"/>
            <w:b/>
          </w:rPr>
          <w:t>202</w:t>
        </w:r>
        <w:r w:rsidR="0069221D">
          <w:rPr>
            <w:rStyle w:val="Kpr"/>
            <w:b/>
          </w:rPr>
          <w:t>4</w:t>
        </w:r>
        <w:r w:rsidR="00F62AE5" w:rsidRPr="00C93203">
          <w:rPr>
            <w:rStyle w:val="Kpr"/>
            <w:b/>
          </w:rPr>
          <w:t xml:space="preserve"> Yılı Birim Faaliyet Raporu</w:t>
        </w:r>
      </w:hyperlink>
    </w:p>
    <w:p w14:paraId="1CFB7614" w14:textId="7A5F2EFC" w:rsidR="00975DD4" w:rsidRPr="00975DD4" w:rsidRDefault="00975DD4" w:rsidP="00D60436">
      <w:r w:rsidRPr="00975DD4">
        <w:rPr>
          <w:b/>
          <w:bCs/>
        </w:rPr>
        <w:t xml:space="preserve">Kanıt 3: </w:t>
      </w:r>
      <w:hyperlink r:id="rId80" w:history="1">
        <w:r w:rsidR="0069221D" w:rsidRPr="00C93203">
          <w:rPr>
            <w:rStyle w:val="Kpr"/>
            <w:b/>
          </w:rPr>
          <w:t>202</w:t>
        </w:r>
        <w:r w:rsidR="0069221D">
          <w:rPr>
            <w:rStyle w:val="Kpr"/>
            <w:b/>
          </w:rPr>
          <w:t>4</w:t>
        </w:r>
        <w:r w:rsidR="0069221D" w:rsidRPr="00C93203">
          <w:rPr>
            <w:rStyle w:val="Kpr"/>
            <w:b/>
          </w:rPr>
          <w:t xml:space="preserve"> Yılı Birim Faaliyet Raporu</w:t>
        </w:r>
      </w:hyperlink>
    </w:p>
    <w:p w14:paraId="75ED8C18" w14:textId="57884F4C" w:rsidR="00975DD4" w:rsidRPr="00975DD4" w:rsidRDefault="00975DD4" w:rsidP="00D60436">
      <w:r w:rsidRPr="00975DD4">
        <w:rPr>
          <w:b/>
          <w:bCs/>
        </w:rPr>
        <w:t xml:space="preserve">Kanıt 4: </w:t>
      </w:r>
      <w:hyperlink r:id="rId81" w:history="1">
        <w:r w:rsidR="0069221D" w:rsidRPr="00C93203">
          <w:rPr>
            <w:rStyle w:val="Kpr"/>
            <w:b/>
          </w:rPr>
          <w:t>202</w:t>
        </w:r>
        <w:r w:rsidR="0069221D">
          <w:rPr>
            <w:rStyle w:val="Kpr"/>
            <w:b/>
          </w:rPr>
          <w:t>4</w:t>
        </w:r>
        <w:r w:rsidR="0069221D" w:rsidRPr="00C93203">
          <w:rPr>
            <w:rStyle w:val="Kpr"/>
            <w:b/>
          </w:rPr>
          <w:t xml:space="preserve"> Yılı Birim Faaliyet Raporu</w:t>
        </w:r>
      </w:hyperlink>
    </w:p>
    <w:p w14:paraId="352462B7" w14:textId="6C1B9627" w:rsidR="00975DD4" w:rsidRPr="00975DD4" w:rsidRDefault="00975DD4" w:rsidP="00D60436">
      <w:r w:rsidRPr="00975DD4">
        <w:rPr>
          <w:b/>
          <w:bCs/>
        </w:rPr>
        <w:t xml:space="preserve">Kanıt 5: </w:t>
      </w:r>
      <w:hyperlink r:id="rId82" w:history="1">
        <w:r w:rsidR="00E77DBE" w:rsidRPr="00C93203">
          <w:rPr>
            <w:rStyle w:val="Kpr"/>
            <w:b/>
          </w:rPr>
          <w:t>YÖK Yürütme Kurulu Kararı</w:t>
        </w:r>
        <w:r w:rsidR="008F04E2" w:rsidRPr="00C93203">
          <w:rPr>
            <w:rStyle w:val="Kpr"/>
            <w:b/>
          </w:rPr>
          <w:t xml:space="preserve"> (Farabi)</w:t>
        </w:r>
      </w:hyperlink>
    </w:p>
    <w:p w14:paraId="4FEBD2D5" w14:textId="7E986B77" w:rsidR="00975DD4" w:rsidRPr="00975DD4" w:rsidRDefault="00975DD4" w:rsidP="00D60436">
      <w:r w:rsidRPr="00975DD4">
        <w:rPr>
          <w:b/>
          <w:bCs/>
        </w:rPr>
        <w:t xml:space="preserve">Kanıt 6: </w:t>
      </w:r>
      <w:hyperlink r:id="rId83" w:history="1">
        <w:r w:rsidR="00E77DBE" w:rsidRPr="00C93203">
          <w:rPr>
            <w:rStyle w:val="Kpr"/>
            <w:b/>
          </w:rPr>
          <w:t>YÖK Yürütme Kurulu Kararı</w:t>
        </w:r>
        <w:r w:rsidR="008F04E2" w:rsidRPr="00C93203">
          <w:rPr>
            <w:rStyle w:val="Kpr"/>
            <w:b/>
          </w:rPr>
          <w:t xml:space="preserve"> (Mevlana)</w:t>
        </w:r>
      </w:hyperlink>
    </w:p>
    <w:p w14:paraId="250412BE" w14:textId="523B3A80" w:rsidR="00975DD4" w:rsidRDefault="00975DD4" w:rsidP="00D60436">
      <w:pPr>
        <w:rPr>
          <w:rStyle w:val="Kpr"/>
          <w:b/>
          <w:bCs/>
        </w:rPr>
      </w:pPr>
      <w:r w:rsidRPr="00F5559E">
        <w:rPr>
          <w:b/>
          <w:bCs/>
        </w:rPr>
        <w:t xml:space="preserve">Kanıt 7: </w:t>
      </w:r>
      <w:hyperlink r:id="rId84" w:history="1">
        <w:r w:rsidR="00032A1C">
          <w:rPr>
            <w:rStyle w:val="Kpr"/>
            <w:b/>
            <w:bCs/>
          </w:rPr>
          <w:t>2024 KA17</w:t>
        </w:r>
        <w:r w:rsidR="00C93203" w:rsidRPr="00C93203">
          <w:rPr>
            <w:rStyle w:val="Kpr"/>
            <w:b/>
            <w:bCs/>
          </w:rPr>
          <w:t>1 Projesi Detayları</w:t>
        </w:r>
      </w:hyperlink>
    </w:p>
    <w:p w14:paraId="5BF25677" w14:textId="7EB94589" w:rsidR="00C62DAC" w:rsidRDefault="00C62DAC" w:rsidP="00D60436">
      <w:pPr>
        <w:rPr>
          <w:rStyle w:val="Kpr"/>
          <w:b/>
          <w:bCs/>
        </w:rPr>
      </w:pPr>
      <w:r>
        <w:rPr>
          <w:b/>
          <w:bCs/>
        </w:rPr>
        <w:t>Kanıt 8:</w:t>
      </w:r>
      <w:r>
        <w:rPr>
          <w:b/>
        </w:rPr>
        <w:t xml:space="preserve"> </w:t>
      </w:r>
      <w:hyperlink r:id="rId85" w:history="1">
        <w:r>
          <w:rPr>
            <w:rStyle w:val="Kpr"/>
            <w:b/>
            <w:bCs/>
          </w:rPr>
          <w:t>2024 KA13</w:t>
        </w:r>
        <w:r w:rsidRPr="00C93203">
          <w:rPr>
            <w:rStyle w:val="Kpr"/>
            <w:b/>
            <w:bCs/>
          </w:rPr>
          <w:t>1 Projesi Detayları</w:t>
        </w:r>
      </w:hyperlink>
    </w:p>
    <w:p w14:paraId="0A2003A7" w14:textId="21587191" w:rsidR="00463638" w:rsidRPr="00F5559E" w:rsidRDefault="00463638" w:rsidP="00D60436">
      <w:pPr>
        <w:rPr>
          <w:b/>
        </w:rPr>
      </w:pPr>
      <w:r>
        <w:rPr>
          <w:b/>
          <w:bCs/>
        </w:rPr>
        <w:t>Kanıt 9:</w:t>
      </w:r>
      <w:r w:rsidR="004F1A5C">
        <w:rPr>
          <w:b/>
          <w:bCs/>
        </w:rPr>
        <w:t xml:space="preserve"> </w:t>
      </w:r>
      <w:hyperlink r:id="rId86" w:history="1">
        <w:r w:rsidR="004F1A5C" w:rsidRPr="008F06ED">
          <w:rPr>
            <w:rStyle w:val="Kpr"/>
            <w:b/>
            <w:bCs/>
          </w:rPr>
          <w:t>2024 KA131 ve KA171 Proje Başvuruları Ekran Görüntüsü</w:t>
        </w:r>
      </w:hyperlink>
    </w:p>
    <w:p w14:paraId="16F648B5" w14:textId="77777777" w:rsidR="00690A98" w:rsidRDefault="00690A98" w:rsidP="00D60436"/>
    <w:p w14:paraId="0150013A" w14:textId="0E825AEC" w:rsidR="004B455E" w:rsidRDefault="00FC7EBF" w:rsidP="00F40294">
      <w:pPr>
        <w:pStyle w:val="Balk2"/>
        <w:numPr>
          <w:ilvl w:val="0"/>
          <w:numId w:val="0"/>
        </w:numPr>
        <w:ind w:left="426"/>
      </w:pPr>
      <w:bookmarkStart w:id="60" w:name="_Toc160011013"/>
      <w:r>
        <w:t xml:space="preserve">6. </w:t>
      </w:r>
      <w:bookmarkStart w:id="61" w:name="_Toc136198734"/>
      <w:r w:rsidR="004B455E" w:rsidRPr="004B455E">
        <w:t>Sonuç ve Değerlendirme</w:t>
      </w:r>
      <w:bookmarkEnd w:id="60"/>
      <w:bookmarkEnd w:id="61"/>
      <w:r w:rsidR="004B455E" w:rsidRPr="004B455E">
        <w:t xml:space="preserve"> </w:t>
      </w:r>
    </w:p>
    <w:p w14:paraId="754BCDC2" w14:textId="77777777" w:rsidR="004B455E" w:rsidRDefault="00FC7EBF" w:rsidP="00F40294">
      <w:pPr>
        <w:pStyle w:val="Balk3"/>
      </w:pPr>
      <w:bookmarkStart w:id="62" w:name="_Toc136198735"/>
      <w:bookmarkStart w:id="63" w:name="_Toc160011014"/>
      <w:r w:rsidRPr="0012061E">
        <w:t xml:space="preserve">6.1. </w:t>
      </w:r>
      <w:r w:rsidR="004B455E" w:rsidRPr="0012061E">
        <w:t>Güçlü Yönler</w:t>
      </w:r>
      <w:bookmarkEnd w:id="62"/>
      <w:bookmarkEnd w:id="63"/>
      <w:r w:rsidR="004B455E" w:rsidRPr="0012061E">
        <w:t xml:space="preserve"> </w:t>
      </w:r>
    </w:p>
    <w:p w14:paraId="78217473" w14:textId="77777777" w:rsidR="005E3093" w:rsidRPr="00456DB4" w:rsidRDefault="00FC7EBF" w:rsidP="00456DB4">
      <w:pPr>
        <w:pStyle w:val="Balk4"/>
      </w:pPr>
      <w:bookmarkStart w:id="64" w:name="_Toc136198736"/>
      <w:bookmarkStart w:id="65" w:name="_Toc136198737"/>
      <w:bookmarkStart w:id="66" w:name="_Toc160011015"/>
      <w:bookmarkEnd w:id="64"/>
      <w:r>
        <w:t xml:space="preserve">6.1.2 </w:t>
      </w:r>
      <w:r w:rsidR="004B455E" w:rsidRPr="004B455E">
        <w:t>Liderlik, Yönetim ve Kalite</w:t>
      </w:r>
      <w:bookmarkEnd w:id="65"/>
      <w:bookmarkEnd w:id="66"/>
      <w:r w:rsidR="004B455E" w:rsidRPr="004B455E">
        <w:t xml:space="preserve"> </w:t>
      </w:r>
    </w:p>
    <w:p w14:paraId="367D5797" w14:textId="1E1F37AE" w:rsidR="00690A98" w:rsidRDefault="004B455E" w:rsidP="00D60436">
      <w:r w:rsidRPr="004B455E">
        <w:t>Dış İlişkiler Genel Koordinatörlüğü</w:t>
      </w:r>
      <w:r w:rsidR="00463DC2">
        <w:t xml:space="preserve"> (DİK)</w:t>
      </w:r>
      <w:r w:rsidRPr="004B455E">
        <w:t xml:space="preserve"> örgüt yapısı politika hedeflerine uygun şekilde yapılandırılmıştır. Görev tanımları açık ve şeffaftır. Uluslararası öğrenci çeşitliliği ve </w:t>
      </w:r>
      <w:r w:rsidR="00FF5E57">
        <w:t>2024</w:t>
      </w:r>
      <w:r>
        <w:t xml:space="preserve"> yılı itibariyle ulaştığı sayı hedefler</w:t>
      </w:r>
      <w:r w:rsidR="009E44EA">
        <w:t>ine emin adımlarla yürüdüğünü göstermektedir.</w:t>
      </w:r>
      <w:r w:rsidRPr="004B455E">
        <w:t xml:space="preserve"> Erasmus</w:t>
      </w:r>
      <w:r>
        <w:t>+ P</w:t>
      </w:r>
      <w:r w:rsidRPr="004B455E">
        <w:t>rogramı kapsamında proje ve hibe çeşitliliği artmıştır. Üniversite iç ve dış paydaşları ile iletişim kanalları açık olup, gerekli görüldüğü takdirde karşılıklı olarak iletişime geçmek, sorunları hızlı bir şekilde çözüme kavuşturmak mümkündür.</w:t>
      </w:r>
    </w:p>
    <w:p w14:paraId="0196006B" w14:textId="77777777" w:rsidR="00463DC2" w:rsidRDefault="00FC7EBF" w:rsidP="00F40294">
      <w:pPr>
        <w:pStyle w:val="Balk3"/>
      </w:pPr>
      <w:bookmarkStart w:id="67" w:name="_Toc136198738"/>
      <w:bookmarkStart w:id="68" w:name="_Toc160011016"/>
      <w:r w:rsidRPr="0012061E">
        <w:t xml:space="preserve">6.2. </w:t>
      </w:r>
      <w:r w:rsidR="00463DC2" w:rsidRPr="0012061E">
        <w:t>Geliştirmeye Açık Yönler</w:t>
      </w:r>
      <w:bookmarkEnd w:id="67"/>
      <w:bookmarkEnd w:id="68"/>
      <w:r w:rsidR="00463DC2" w:rsidRPr="0012061E">
        <w:t xml:space="preserve"> </w:t>
      </w:r>
    </w:p>
    <w:p w14:paraId="729AC410" w14:textId="77777777" w:rsidR="00463DC2" w:rsidRPr="00463DC2" w:rsidRDefault="00FC7EBF" w:rsidP="00F40294">
      <w:pPr>
        <w:pStyle w:val="Balk4"/>
      </w:pPr>
      <w:bookmarkStart w:id="69" w:name="_Toc136198739"/>
      <w:bookmarkStart w:id="70" w:name="_Toc136198740"/>
      <w:bookmarkStart w:id="71" w:name="_Toc160011017"/>
      <w:bookmarkEnd w:id="69"/>
      <w:r>
        <w:t xml:space="preserve">6.2.1 </w:t>
      </w:r>
      <w:r w:rsidR="00463DC2" w:rsidRPr="00463DC2">
        <w:t>Liderlik, Yönetim ve Kalite</w:t>
      </w:r>
      <w:bookmarkEnd w:id="70"/>
      <w:bookmarkEnd w:id="71"/>
      <w:r w:rsidR="00463DC2" w:rsidRPr="00463DC2">
        <w:t xml:space="preserve"> </w:t>
      </w:r>
    </w:p>
    <w:p w14:paraId="366086AF" w14:textId="3CA660D6" w:rsidR="00463DC2" w:rsidRPr="00463DC2" w:rsidRDefault="00463DC2" w:rsidP="00D60436">
      <w:r w:rsidRPr="004B455E">
        <w:t>Dış İlişkiler Genel Koordinatörlüğü</w:t>
      </w:r>
      <w:r w:rsidRPr="00463DC2">
        <w:t>’nün öğrenci sayısının, kaynakların</w:t>
      </w:r>
      <w:r>
        <w:t>ın</w:t>
      </w:r>
      <w:r w:rsidRPr="00463DC2">
        <w:t xml:space="preserve"> artmasıyla birlikte iş yükü artmakta ve çeşitlenmektedir. Bu nedenle, iş akış süreçlerinin ve faaliyet planlarının daha sistematik ve kapsamlı olması gerekmektedir.</w:t>
      </w:r>
    </w:p>
    <w:p w14:paraId="301BCA1B" w14:textId="77777777" w:rsidR="002A0C0D" w:rsidRPr="002A0C0D" w:rsidRDefault="002A0C0D" w:rsidP="00D60436"/>
    <w:p w14:paraId="3525422E" w14:textId="77777777" w:rsidR="00E375DA" w:rsidRDefault="00E375DA" w:rsidP="00D60436">
      <w:pPr>
        <w:pStyle w:val="GvdeMetni"/>
      </w:pPr>
    </w:p>
    <w:p w14:paraId="7168A66A" w14:textId="77777777" w:rsidR="00E375DA" w:rsidRDefault="00E375DA" w:rsidP="00D60436">
      <w:pPr>
        <w:sectPr w:rsidR="00E375DA" w:rsidSect="00A267EC">
          <w:pgSz w:w="11910" w:h="16840"/>
          <w:pgMar w:top="900" w:right="853" w:bottom="1460" w:left="709" w:header="386" w:footer="1269" w:gutter="0"/>
          <w:cols w:space="708"/>
        </w:sectPr>
      </w:pPr>
    </w:p>
    <w:p w14:paraId="56C52A31" w14:textId="77777777" w:rsidR="00E375DA" w:rsidRDefault="00E375DA" w:rsidP="00D60436">
      <w:pPr>
        <w:pStyle w:val="GvdeMetni"/>
      </w:pPr>
    </w:p>
    <w:p w14:paraId="64F0730A" w14:textId="77777777" w:rsidR="00E375DA" w:rsidRDefault="00E375DA" w:rsidP="00D60436">
      <w:pPr>
        <w:pStyle w:val="GvdeMetni"/>
      </w:pPr>
    </w:p>
    <w:p w14:paraId="777A2D48" w14:textId="77777777" w:rsidR="00E375DA" w:rsidRDefault="00BF7A27" w:rsidP="00956D01">
      <w:pPr>
        <w:pStyle w:val="Balk2"/>
        <w:numPr>
          <w:ilvl w:val="0"/>
          <w:numId w:val="0"/>
        </w:numPr>
        <w:ind w:left="426"/>
      </w:pPr>
      <w:bookmarkStart w:id="72" w:name="_Toc136198741"/>
      <w:bookmarkStart w:id="73" w:name="_Toc160011018"/>
      <w:r>
        <w:t xml:space="preserve">7. </w:t>
      </w:r>
      <w:r w:rsidR="00362A8C">
        <w:t>Birim</w:t>
      </w:r>
      <w:r w:rsidR="00362A8C">
        <w:rPr>
          <w:spacing w:val="1"/>
        </w:rPr>
        <w:t xml:space="preserve"> </w:t>
      </w:r>
      <w:r w:rsidR="00362A8C">
        <w:t>Kalite Komisyonu</w:t>
      </w:r>
      <w:r w:rsidR="00362A8C">
        <w:rPr>
          <w:spacing w:val="-1"/>
        </w:rPr>
        <w:t xml:space="preserve"> </w:t>
      </w:r>
      <w:r w:rsidR="00362A8C">
        <w:t>Üyeleri</w:t>
      </w:r>
      <w:r w:rsidR="00362A8C">
        <w:rPr>
          <w:spacing w:val="11"/>
        </w:rPr>
        <w:t xml:space="preserve"> </w:t>
      </w:r>
      <w:r w:rsidR="00362A8C">
        <w:t>İmza</w:t>
      </w:r>
      <w:r w:rsidR="00362A8C">
        <w:rPr>
          <w:spacing w:val="-6"/>
        </w:rPr>
        <w:t xml:space="preserve"> </w:t>
      </w:r>
      <w:r w:rsidR="00362A8C">
        <w:t>Tutanağı</w:t>
      </w:r>
      <w:bookmarkEnd w:id="72"/>
      <w:bookmarkEnd w:id="73"/>
    </w:p>
    <w:p w14:paraId="25281D84" w14:textId="77777777" w:rsidR="00E375DA" w:rsidRDefault="00E375DA" w:rsidP="00D60436">
      <w:pPr>
        <w:pStyle w:val="GvdeMetni"/>
      </w:pPr>
    </w:p>
    <w:p w14:paraId="0F011C42" w14:textId="77777777" w:rsidR="0061557F" w:rsidRDefault="0061557F" w:rsidP="00D60436">
      <w:pPr>
        <w:pStyle w:val="GvdeMetni"/>
      </w:pPr>
    </w:p>
    <w:p w14:paraId="38A5D882" w14:textId="77777777" w:rsidR="00E375DA" w:rsidRDefault="00E375DA" w:rsidP="00D60436">
      <w:pPr>
        <w:pStyle w:val="GvdeMetni"/>
      </w:pPr>
    </w:p>
    <w:p w14:paraId="4D6FC679" w14:textId="77777777" w:rsidR="00E375DA" w:rsidRDefault="00E375DA" w:rsidP="00D60436">
      <w:pPr>
        <w:pStyle w:val="GvdeMetni"/>
      </w:pPr>
    </w:p>
    <w:p w14:paraId="541DE23A" w14:textId="77777777" w:rsidR="00E375DA" w:rsidRDefault="00E375DA" w:rsidP="00D60436">
      <w:pPr>
        <w:pStyle w:val="GvdeMetni"/>
      </w:pPr>
    </w:p>
    <w:p w14:paraId="197CB5D9" w14:textId="77777777" w:rsidR="00E375DA" w:rsidRDefault="00E375DA" w:rsidP="0061557F">
      <w:pPr>
        <w:pStyle w:val="GvdeMetni"/>
        <w:jc w:val="center"/>
      </w:pPr>
    </w:p>
    <w:p w14:paraId="6058F316" w14:textId="77777777" w:rsidR="00E375DA" w:rsidRPr="005A43F7" w:rsidRDefault="00362A8C" w:rsidP="005A43F7">
      <w:pPr>
        <w:jc w:val="center"/>
        <w:rPr>
          <w:b/>
        </w:rPr>
      </w:pPr>
      <w:bookmarkStart w:id="74" w:name="_Toc136198742"/>
      <w:r w:rsidRPr="005A43F7">
        <w:rPr>
          <w:b/>
        </w:rPr>
        <w:t>Başkan</w:t>
      </w:r>
      <w:bookmarkEnd w:id="74"/>
    </w:p>
    <w:p w14:paraId="4F72881B" w14:textId="77777777" w:rsidR="00A44032" w:rsidRPr="005A43F7" w:rsidRDefault="00A44032" w:rsidP="005A43F7">
      <w:pPr>
        <w:jc w:val="center"/>
        <w:rPr>
          <w:b/>
        </w:rPr>
      </w:pPr>
      <w:bookmarkStart w:id="75" w:name="_Toc136198743"/>
      <w:r w:rsidRPr="005A43F7">
        <w:rPr>
          <w:b/>
        </w:rPr>
        <w:t>Dr. Öğr. Üyesi Ali BOSTANCIOĞLU</w:t>
      </w:r>
      <w:bookmarkEnd w:id="75"/>
    </w:p>
    <w:p w14:paraId="77DC49F9" w14:textId="77777777" w:rsidR="00E375DA" w:rsidRDefault="00E375DA" w:rsidP="00D60436">
      <w:pPr>
        <w:pStyle w:val="GvdeMetni"/>
      </w:pPr>
    </w:p>
    <w:p w14:paraId="590ED150" w14:textId="77777777" w:rsidR="00E375DA" w:rsidRDefault="00E375DA" w:rsidP="00D60436">
      <w:pPr>
        <w:pStyle w:val="GvdeMetni"/>
      </w:pPr>
    </w:p>
    <w:p w14:paraId="2880CDA5" w14:textId="77777777" w:rsidR="00E375DA" w:rsidRDefault="00E375DA" w:rsidP="00D60436">
      <w:pPr>
        <w:pStyle w:val="GvdeMetni"/>
      </w:pPr>
    </w:p>
    <w:p w14:paraId="705DF5C6" w14:textId="77777777" w:rsidR="000E0F44" w:rsidRDefault="000E0F44" w:rsidP="00D60436">
      <w:pPr>
        <w:pStyle w:val="GvdeMetni"/>
      </w:pPr>
    </w:p>
    <w:p w14:paraId="5FAAAE08" w14:textId="77777777" w:rsidR="000E0F44" w:rsidRDefault="000E0F44" w:rsidP="00D60436">
      <w:pPr>
        <w:pStyle w:val="GvdeMetni"/>
      </w:pPr>
    </w:p>
    <w:p w14:paraId="31E3418C" w14:textId="77777777" w:rsidR="00E375DA" w:rsidRPr="00151F3C" w:rsidRDefault="00E375DA" w:rsidP="00D60436">
      <w:pPr>
        <w:pStyle w:val="GvdeMetni"/>
        <w:rPr>
          <w:b/>
          <w:sz w:val="24"/>
          <w:szCs w:val="24"/>
        </w:rPr>
      </w:pPr>
    </w:p>
    <w:p w14:paraId="76566D20" w14:textId="77777777" w:rsidR="00E375DA" w:rsidRPr="00151F3C" w:rsidRDefault="00E375DA" w:rsidP="00D60436">
      <w:pPr>
        <w:pStyle w:val="GvdeMetni"/>
        <w:rPr>
          <w:b/>
          <w:sz w:val="24"/>
          <w:szCs w:val="24"/>
        </w:rPr>
      </w:pPr>
    </w:p>
    <w:p w14:paraId="6CA55996" w14:textId="77777777" w:rsidR="00E375DA" w:rsidRPr="00151F3C" w:rsidRDefault="00A44032" w:rsidP="00D60436">
      <w:pPr>
        <w:rPr>
          <w:b/>
        </w:rPr>
      </w:pPr>
      <w:r w:rsidRPr="00151F3C">
        <w:rPr>
          <w:b/>
        </w:rPr>
        <w:t xml:space="preserve">               </w:t>
      </w:r>
      <w:r w:rsidR="00DE7549" w:rsidRPr="00151F3C">
        <w:rPr>
          <w:b/>
        </w:rPr>
        <w:tab/>
      </w:r>
      <w:r w:rsidR="0061557F" w:rsidRPr="00151F3C">
        <w:rPr>
          <w:b/>
        </w:rPr>
        <w:tab/>
      </w:r>
      <w:r w:rsidRPr="00151F3C">
        <w:rPr>
          <w:b/>
        </w:rPr>
        <w:t xml:space="preserve">     </w:t>
      </w:r>
      <w:r w:rsidR="00D221A1" w:rsidRPr="00151F3C">
        <w:rPr>
          <w:b/>
        </w:rPr>
        <w:t xml:space="preserve"> </w:t>
      </w:r>
      <w:r w:rsidR="00362A8C" w:rsidRPr="00151F3C">
        <w:rPr>
          <w:b/>
        </w:rPr>
        <w:t>Üye</w:t>
      </w:r>
      <w:r w:rsidR="00362A8C" w:rsidRPr="00151F3C">
        <w:rPr>
          <w:b/>
        </w:rPr>
        <w:tab/>
      </w:r>
      <w:r w:rsidRPr="00151F3C">
        <w:rPr>
          <w:b/>
        </w:rPr>
        <w:t xml:space="preserve">                     </w:t>
      </w:r>
      <w:r w:rsidR="0061557F" w:rsidRPr="00151F3C">
        <w:rPr>
          <w:b/>
        </w:rPr>
        <w:tab/>
      </w:r>
      <w:r w:rsidR="0061557F" w:rsidRPr="00151F3C">
        <w:rPr>
          <w:b/>
        </w:rPr>
        <w:tab/>
      </w:r>
      <w:r w:rsidR="0061557F" w:rsidRPr="00151F3C">
        <w:rPr>
          <w:b/>
        </w:rPr>
        <w:tab/>
      </w:r>
      <w:r w:rsidR="0061557F" w:rsidRPr="00151F3C">
        <w:rPr>
          <w:b/>
        </w:rPr>
        <w:tab/>
      </w:r>
      <w:r w:rsidR="0061557F" w:rsidRPr="00151F3C">
        <w:rPr>
          <w:b/>
        </w:rPr>
        <w:tab/>
      </w:r>
      <w:r w:rsidRPr="00151F3C">
        <w:rPr>
          <w:b/>
        </w:rPr>
        <w:t xml:space="preserve"> </w:t>
      </w:r>
      <w:r w:rsidR="00362A8C" w:rsidRPr="00151F3C">
        <w:rPr>
          <w:b/>
        </w:rPr>
        <w:t>Üye</w:t>
      </w:r>
    </w:p>
    <w:p w14:paraId="1E6ABE2A" w14:textId="77777777" w:rsidR="00E375DA" w:rsidRPr="00151F3C" w:rsidRDefault="00A44032" w:rsidP="00DE7549">
      <w:pPr>
        <w:pStyle w:val="GvdeMetni"/>
        <w:ind w:firstLine="294"/>
        <w:rPr>
          <w:b/>
          <w:sz w:val="24"/>
          <w:szCs w:val="24"/>
        </w:rPr>
      </w:pPr>
      <w:r w:rsidRPr="00151F3C">
        <w:rPr>
          <w:b/>
          <w:sz w:val="24"/>
          <w:szCs w:val="24"/>
        </w:rPr>
        <w:t xml:space="preserve">Öğr. Gör. Murat TÜRKMENOĞLU                      </w:t>
      </w:r>
      <w:r w:rsidR="00151F3C">
        <w:rPr>
          <w:b/>
          <w:sz w:val="24"/>
          <w:szCs w:val="24"/>
        </w:rPr>
        <w:tab/>
      </w:r>
      <w:r w:rsidRPr="00151F3C">
        <w:rPr>
          <w:b/>
          <w:sz w:val="24"/>
          <w:szCs w:val="24"/>
        </w:rPr>
        <w:t>Memur Elif BALKANLIOĞLU GÖKPINAR</w:t>
      </w:r>
    </w:p>
    <w:p w14:paraId="000E0FAD" w14:textId="77777777" w:rsidR="00E375DA" w:rsidRDefault="00E375DA" w:rsidP="00D60436">
      <w:pPr>
        <w:pStyle w:val="GvdeMetni"/>
      </w:pPr>
    </w:p>
    <w:p w14:paraId="367C1F17" w14:textId="77777777" w:rsidR="00E375DA" w:rsidRDefault="00E375DA" w:rsidP="00D60436">
      <w:pPr>
        <w:pStyle w:val="GvdeMetni"/>
      </w:pPr>
    </w:p>
    <w:p w14:paraId="52C17485" w14:textId="77777777" w:rsidR="00E375DA" w:rsidRDefault="00E375DA" w:rsidP="00D60436">
      <w:pPr>
        <w:pStyle w:val="GvdeMetni"/>
      </w:pPr>
    </w:p>
    <w:p w14:paraId="629FFE83" w14:textId="77777777" w:rsidR="00E375DA" w:rsidRDefault="00E375DA" w:rsidP="00D60436">
      <w:pPr>
        <w:sectPr w:rsidR="00E375DA">
          <w:pgSz w:w="11910" w:h="16840"/>
          <w:pgMar w:top="900" w:right="280" w:bottom="1460" w:left="460" w:header="386" w:footer="1269" w:gutter="0"/>
          <w:cols w:space="708"/>
        </w:sectPr>
      </w:pPr>
    </w:p>
    <w:bookmarkStart w:id="76" w:name="_Toc136198744"/>
    <w:bookmarkStart w:id="77" w:name="_Toc160011019"/>
    <w:p w14:paraId="2EF3CC85" w14:textId="43CBC027" w:rsidR="00E375DA" w:rsidRDefault="006B1F4E" w:rsidP="002865F8">
      <w:pPr>
        <w:pStyle w:val="Balk2"/>
        <w:numPr>
          <w:ilvl w:val="0"/>
          <w:numId w:val="0"/>
        </w:numPr>
        <w:ind w:left="426"/>
      </w:pPr>
      <w:r>
        <w:rPr>
          <w:noProof/>
        </w:rPr>
        <w:lastRenderedPageBreak/>
        <mc:AlternateContent>
          <mc:Choice Requires="wpg">
            <w:drawing>
              <wp:anchor distT="0" distB="0" distL="114300" distR="114300" simplePos="0" relativeHeight="15731712" behindDoc="0" locked="0" layoutInCell="1" allowOverlap="1" wp14:anchorId="380F6988" wp14:editId="16EE01E7">
                <wp:simplePos x="0" y="0"/>
                <wp:positionH relativeFrom="page">
                  <wp:posOffset>1567180</wp:posOffset>
                </wp:positionH>
                <wp:positionV relativeFrom="page">
                  <wp:posOffset>4063365</wp:posOffset>
                </wp:positionV>
                <wp:extent cx="336550" cy="416560"/>
                <wp:effectExtent l="0" t="0" r="0" b="0"/>
                <wp:wrapNone/>
                <wp:docPr id="190349703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6550" cy="416560"/>
                          <a:chOff x="2468" y="6399"/>
                          <a:chExt cx="530" cy="656"/>
                        </a:xfrm>
                      </wpg:grpSpPr>
                      <wps:wsp>
                        <wps:cNvPr id="1016640047" name="Freeform 7"/>
                        <wps:cNvSpPr>
                          <a:spLocks/>
                        </wps:cNvSpPr>
                        <wps:spPr bwMode="auto">
                          <a:xfrm>
                            <a:off x="2478" y="6408"/>
                            <a:ext cx="510" cy="636"/>
                          </a:xfrm>
                          <a:custGeom>
                            <a:avLst/>
                            <a:gdLst>
                              <a:gd name="T0" fmla="+- 0 2860 2478"/>
                              <a:gd name="T1" fmla="*/ T0 w 510"/>
                              <a:gd name="T2" fmla="+- 0 6409 6409"/>
                              <a:gd name="T3" fmla="*/ 6409 h 636"/>
                              <a:gd name="T4" fmla="+- 0 2605 2478"/>
                              <a:gd name="T5" fmla="*/ T4 w 510"/>
                              <a:gd name="T6" fmla="+- 0 6409 6409"/>
                              <a:gd name="T7" fmla="*/ 6409 h 636"/>
                              <a:gd name="T8" fmla="+- 0 2605 2478"/>
                              <a:gd name="T9" fmla="*/ T8 w 510"/>
                              <a:gd name="T10" fmla="+- 0 6790 6409"/>
                              <a:gd name="T11" fmla="*/ 6790 h 636"/>
                              <a:gd name="T12" fmla="+- 0 2478 2478"/>
                              <a:gd name="T13" fmla="*/ T12 w 510"/>
                              <a:gd name="T14" fmla="+- 0 6790 6409"/>
                              <a:gd name="T15" fmla="*/ 6790 h 636"/>
                              <a:gd name="T16" fmla="+- 0 2733 2478"/>
                              <a:gd name="T17" fmla="*/ T16 w 510"/>
                              <a:gd name="T18" fmla="+- 0 7045 6409"/>
                              <a:gd name="T19" fmla="*/ 7045 h 636"/>
                              <a:gd name="T20" fmla="+- 0 2988 2478"/>
                              <a:gd name="T21" fmla="*/ T20 w 510"/>
                              <a:gd name="T22" fmla="+- 0 6790 6409"/>
                              <a:gd name="T23" fmla="*/ 6790 h 636"/>
                              <a:gd name="T24" fmla="+- 0 2860 2478"/>
                              <a:gd name="T25" fmla="*/ T24 w 510"/>
                              <a:gd name="T26" fmla="+- 0 6790 6409"/>
                              <a:gd name="T27" fmla="*/ 6790 h 636"/>
                              <a:gd name="T28" fmla="+- 0 2860 2478"/>
                              <a:gd name="T29" fmla="*/ T28 w 510"/>
                              <a:gd name="T30" fmla="+- 0 6409 6409"/>
                              <a:gd name="T31" fmla="*/ 6409 h 6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36">
                                <a:moveTo>
                                  <a:pt x="382" y="0"/>
                                </a:moveTo>
                                <a:lnTo>
                                  <a:pt x="127" y="0"/>
                                </a:lnTo>
                                <a:lnTo>
                                  <a:pt x="127" y="381"/>
                                </a:lnTo>
                                <a:lnTo>
                                  <a:pt x="0" y="381"/>
                                </a:lnTo>
                                <a:lnTo>
                                  <a:pt x="255" y="636"/>
                                </a:lnTo>
                                <a:lnTo>
                                  <a:pt x="510" y="381"/>
                                </a:lnTo>
                                <a:lnTo>
                                  <a:pt x="382" y="381"/>
                                </a:lnTo>
                                <a:lnTo>
                                  <a:pt x="382"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9009575" name="Freeform 6"/>
                        <wps:cNvSpPr>
                          <a:spLocks/>
                        </wps:cNvSpPr>
                        <wps:spPr bwMode="auto">
                          <a:xfrm>
                            <a:off x="2478" y="6408"/>
                            <a:ext cx="510" cy="636"/>
                          </a:xfrm>
                          <a:custGeom>
                            <a:avLst/>
                            <a:gdLst>
                              <a:gd name="T0" fmla="+- 0 2478 2478"/>
                              <a:gd name="T1" fmla="*/ T0 w 510"/>
                              <a:gd name="T2" fmla="+- 0 6790 6409"/>
                              <a:gd name="T3" fmla="*/ 6790 h 636"/>
                              <a:gd name="T4" fmla="+- 0 2605 2478"/>
                              <a:gd name="T5" fmla="*/ T4 w 510"/>
                              <a:gd name="T6" fmla="+- 0 6790 6409"/>
                              <a:gd name="T7" fmla="*/ 6790 h 636"/>
                              <a:gd name="T8" fmla="+- 0 2605 2478"/>
                              <a:gd name="T9" fmla="*/ T8 w 510"/>
                              <a:gd name="T10" fmla="+- 0 6409 6409"/>
                              <a:gd name="T11" fmla="*/ 6409 h 636"/>
                              <a:gd name="T12" fmla="+- 0 2860 2478"/>
                              <a:gd name="T13" fmla="*/ T12 w 510"/>
                              <a:gd name="T14" fmla="+- 0 6409 6409"/>
                              <a:gd name="T15" fmla="*/ 6409 h 636"/>
                              <a:gd name="T16" fmla="+- 0 2860 2478"/>
                              <a:gd name="T17" fmla="*/ T16 w 510"/>
                              <a:gd name="T18" fmla="+- 0 6790 6409"/>
                              <a:gd name="T19" fmla="*/ 6790 h 636"/>
                              <a:gd name="T20" fmla="+- 0 2988 2478"/>
                              <a:gd name="T21" fmla="*/ T20 w 510"/>
                              <a:gd name="T22" fmla="+- 0 6790 6409"/>
                              <a:gd name="T23" fmla="*/ 6790 h 636"/>
                              <a:gd name="T24" fmla="+- 0 2733 2478"/>
                              <a:gd name="T25" fmla="*/ T24 w 510"/>
                              <a:gd name="T26" fmla="+- 0 7045 6409"/>
                              <a:gd name="T27" fmla="*/ 7045 h 636"/>
                              <a:gd name="T28" fmla="+- 0 2478 2478"/>
                              <a:gd name="T29" fmla="*/ T28 w 510"/>
                              <a:gd name="T30" fmla="+- 0 6790 6409"/>
                              <a:gd name="T31" fmla="*/ 6790 h 6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10" h="636">
                                <a:moveTo>
                                  <a:pt x="0" y="381"/>
                                </a:moveTo>
                                <a:lnTo>
                                  <a:pt x="127" y="381"/>
                                </a:lnTo>
                                <a:lnTo>
                                  <a:pt x="127" y="0"/>
                                </a:lnTo>
                                <a:lnTo>
                                  <a:pt x="382" y="0"/>
                                </a:lnTo>
                                <a:lnTo>
                                  <a:pt x="382" y="381"/>
                                </a:lnTo>
                                <a:lnTo>
                                  <a:pt x="510" y="381"/>
                                </a:lnTo>
                                <a:lnTo>
                                  <a:pt x="255" y="636"/>
                                </a:lnTo>
                                <a:lnTo>
                                  <a:pt x="0" y="38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6DC31C2" id="Group 5" o:spid="_x0000_s1026" style="position:absolute;margin-left:123.4pt;margin-top:319.95pt;width:26.5pt;height:32.8pt;z-index:15731712;mso-position-horizontal-relative:page;mso-position-vertical-relative:page" coordorigin="2468,6399" coordsize="53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">
                <v:shape id="Freeform 7" o:spid="_x0000_s1027" style="position:absolute;left:2478;top:6408;width:510;height:636;visibility:visible;mso-wrap-style:square;v-text-anchor:top" coordsize="51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" path="m382,l127,r,381l,381,255,636,510,381r-128,l382,xe" fillcolor="#c00000" stroked="f">
                  <v:path arrowok="t" o:connecttype="custom" o:connectlocs="382,6409;127,6409;127,6790;0,6790;255,7045;510,6790;382,6790;382,6409" o:connectangles="0,0,0,0,0,0,0,0"/>
                </v:shape>
                <v:shape id="Freeform 6" o:spid="_x0000_s1028" style="position:absolute;left:2478;top:6408;width:510;height:636;visibility:visible;mso-wrap-style:square;v-text-anchor:top" coordsize="51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" path="m,381r127,l127,,382,r,381l510,381,255,636,,381xe" filled="f" strokeweight="1pt">
                  <v:path arrowok="t" o:connecttype="custom" o:connectlocs="0,6790;127,6790;127,6409;382,6409;382,6790;510,6790;255,7045;0,6790" o:connectangles="0,0,0,0,0,0,0,0"/>
                </v:shape>
                <w10:wrap anchorx="page" anchory="page"/>
              </v:group>
            </w:pict>
          </mc:Fallback>
        </mc:AlternateContent>
      </w:r>
      <w:bookmarkStart w:id="78" w:name="_bookmark9"/>
      <w:bookmarkEnd w:id="78"/>
      <w:r w:rsidR="00273890">
        <w:t xml:space="preserve">8. </w:t>
      </w:r>
      <w:r w:rsidR="00362A8C">
        <w:t>Performans</w:t>
      </w:r>
      <w:r w:rsidR="00362A8C">
        <w:rPr>
          <w:spacing w:val="-10"/>
        </w:rPr>
        <w:t xml:space="preserve"> </w:t>
      </w:r>
      <w:r w:rsidR="00362A8C">
        <w:t>Göstergeleri</w:t>
      </w:r>
      <w:r w:rsidR="00362A8C">
        <w:rPr>
          <w:spacing w:val="-9"/>
        </w:rPr>
        <w:t xml:space="preserve"> </w:t>
      </w:r>
      <w:r w:rsidR="00362A8C">
        <w:t>(YÖKAK)</w:t>
      </w:r>
      <w:bookmarkEnd w:id="76"/>
      <w:bookmarkEnd w:id="77"/>
    </w:p>
    <w:p w14:paraId="59F9D77E" w14:textId="673B7D55" w:rsidR="00E375DA" w:rsidRDefault="006B1F4E" w:rsidP="00956D01">
      <w:pPr>
        <w:ind w:left="709"/>
      </w:pPr>
      <w:r>
        <w:rPr>
          <w:noProof/>
        </w:rPr>
        <mc:AlternateContent>
          <mc:Choice Requires="wpg">
            <w:drawing>
              <wp:anchor distT="0" distB="0" distL="114300" distR="114300" simplePos="0" relativeHeight="486429184" behindDoc="1" locked="0" layoutInCell="1" allowOverlap="1" wp14:anchorId="4250499E" wp14:editId="5CB6ADEE">
                <wp:simplePos x="0" y="0"/>
                <wp:positionH relativeFrom="page">
                  <wp:posOffset>2287270</wp:posOffset>
                </wp:positionH>
                <wp:positionV relativeFrom="paragraph">
                  <wp:posOffset>1974850</wp:posOffset>
                </wp:positionV>
                <wp:extent cx="424180" cy="267970"/>
                <wp:effectExtent l="0" t="0" r="0" b="0"/>
                <wp:wrapNone/>
                <wp:docPr id="115209488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4180" cy="267970"/>
                          <a:chOff x="3602" y="3110"/>
                          <a:chExt cx="668" cy="422"/>
                        </a:xfrm>
                      </wpg:grpSpPr>
                      <wps:wsp>
                        <wps:cNvPr id="449596055" name="Freeform 4"/>
                        <wps:cNvSpPr>
                          <a:spLocks/>
                        </wps:cNvSpPr>
                        <wps:spPr bwMode="auto">
                          <a:xfrm>
                            <a:off x="3612" y="3120"/>
                            <a:ext cx="648" cy="402"/>
                          </a:xfrm>
                          <a:custGeom>
                            <a:avLst/>
                            <a:gdLst>
                              <a:gd name="T0" fmla="+- 0 4059 3612"/>
                              <a:gd name="T1" fmla="*/ T0 w 648"/>
                              <a:gd name="T2" fmla="+- 0 3120 3120"/>
                              <a:gd name="T3" fmla="*/ 3120 h 402"/>
                              <a:gd name="T4" fmla="+- 0 4059 3612"/>
                              <a:gd name="T5" fmla="*/ T4 w 648"/>
                              <a:gd name="T6" fmla="+- 0 3221 3120"/>
                              <a:gd name="T7" fmla="*/ 3221 h 402"/>
                              <a:gd name="T8" fmla="+- 0 3612 3612"/>
                              <a:gd name="T9" fmla="*/ T8 w 648"/>
                              <a:gd name="T10" fmla="+- 0 3221 3120"/>
                              <a:gd name="T11" fmla="*/ 3221 h 402"/>
                              <a:gd name="T12" fmla="+- 0 3612 3612"/>
                              <a:gd name="T13" fmla="*/ T12 w 648"/>
                              <a:gd name="T14" fmla="+- 0 3422 3120"/>
                              <a:gd name="T15" fmla="*/ 3422 h 402"/>
                              <a:gd name="T16" fmla="+- 0 4059 3612"/>
                              <a:gd name="T17" fmla="*/ T16 w 648"/>
                              <a:gd name="T18" fmla="+- 0 3422 3120"/>
                              <a:gd name="T19" fmla="*/ 3422 h 402"/>
                              <a:gd name="T20" fmla="+- 0 4059 3612"/>
                              <a:gd name="T21" fmla="*/ T20 w 648"/>
                              <a:gd name="T22" fmla="+- 0 3522 3120"/>
                              <a:gd name="T23" fmla="*/ 3522 h 402"/>
                              <a:gd name="T24" fmla="+- 0 4260 3612"/>
                              <a:gd name="T25" fmla="*/ T24 w 648"/>
                              <a:gd name="T26" fmla="+- 0 3321 3120"/>
                              <a:gd name="T27" fmla="*/ 3321 h 402"/>
                              <a:gd name="T28" fmla="+- 0 4059 3612"/>
                              <a:gd name="T29" fmla="*/ T28 w 648"/>
                              <a:gd name="T30" fmla="+- 0 3120 3120"/>
                              <a:gd name="T31" fmla="*/ 3120 h 4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8" h="402">
                                <a:moveTo>
                                  <a:pt x="447" y="0"/>
                                </a:moveTo>
                                <a:lnTo>
                                  <a:pt x="447" y="101"/>
                                </a:lnTo>
                                <a:lnTo>
                                  <a:pt x="0" y="101"/>
                                </a:lnTo>
                                <a:lnTo>
                                  <a:pt x="0" y="302"/>
                                </a:lnTo>
                                <a:lnTo>
                                  <a:pt x="447" y="302"/>
                                </a:lnTo>
                                <a:lnTo>
                                  <a:pt x="447" y="402"/>
                                </a:lnTo>
                                <a:lnTo>
                                  <a:pt x="648" y="201"/>
                                </a:lnTo>
                                <a:lnTo>
                                  <a:pt x="447"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4803870" name="Freeform 3"/>
                        <wps:cNvSpPr>
                          <a:spLocks/>
                        </wps:cNvSpPr>
                        <wps:spPr bwMode="auto">
                          <a:xfrm>
                            <a:off x="3612" y="3120"/>
                            <a:ext cx="648" cy="402"/>
                          </a:xfrm>
                          <a:custGeom>
                            <a:avLst/>
                            <a:gdLst>
                              <a:gd name="T0" fmla="+- 0 3612 3612"/>
                              <a:gd name="T1" fmla="*/ T0 w 648"/>
                              <a:gd name="T2" fmla="+- 0 3221 3120"/>
                              <a:gd name="T3" fmla="*/ 3221 h 402"/>
                              <a:gd name="T4" fmla="+- 0 4059 3612"/>
                              <a:gd name="T5" fmla="*/ T4 w 648"/>
                              <a:gd name="T6" fmla="+- 0 3221 3120"/>
                              <a:gd name="T7" fmla="*/ 3221 h 402"/>
                              <a:gd name="T8" fmla="+- 0 4059 3612"/>
                              <a:gd name="T9" fmla="*/ T8 w 648"/>
                              <a:gd name="T10" fmla="+- 0 3120 3120"/>
                              <a:gd name="T11" fmla="*/ 3120 h 402"/>
                              <a:gd name="T12" fmla="+- 0 4260 3612"/>
                              <a:gd name="T13" fmla="*/ T12 w 648"/>
                              <a:gd name="T14" fmla="+- 0 3321 3120"/>
                              <a:gd name="T15" fmla="*/ 3321 h 402"/>
                              <a:gd name="T16" fmla="+- 0 4059 3612"/>
                              <a:gd name="T17" fmla="*/ T16 w 648"/>
                              <a:gd name="T18" fmla="+- 0 3522 3120"/>
                              <a:gd name="T19" fmla="*/ 3522 h 402"/>
                              <a:gd name="T20" fmla="+- 0 4059 3612"/>
                              <a:gd name="T21" fmla="*/ T20 w 648"/>
                              <a:gd name="T22" fmla="+- 0 3422 3120"/>
                              <a:gd name="T23" fmla="*/ 3422 h 402"/>
                              <a:gd name="T24" fmla="+- 0 3612 3612"/>
                              <a:gd name="T25" fmla="*/ T24 w 648"/>
                              <a:gd name="T26" fmla="+- 0 3422 3120"/>
                              <a:gd name="T27" fmla="*/ 3422 h 402"/>
                              <a:gd name="T28" fmla="+- 0 3612 3612"/>
                              <a:gd name="T29" fmla="*/ T28 w 648"/>
                              <a:gd name="T30" fmla="+- 0 3221 3120"/>
                              <a:gd name="T31" fmla="*/ 3221 h 40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48" h="402">
                                <a:moveTo>
                                  <a:pt x="0" y="101"/>
                                </a:moveTo>
                                <a:lnTo>
                                  <a:pt x="447" y="101"/>
                                </a:lnTo>
                                <a:lnTo>
                                  <a:pt x="447" y="0"/>
                                </a:lnTo>
                                <a:lnTo>
                                  <a:pt x="648" y="201"/>
                                </a:lnTo>
                                <a:lnTo>
                                  <a:pt x="447" y="402"/>
                                </a:lnTo>
                                <a:lnTo>
                                  <a:pt x="447" y="302"/>
                                </a:lnTo>
                                <a:lnTo>
                                  <a:pt x="0" y="302"/>
                                </a:lnTo>
                                <a:lnTo>
                                  <a:pt x="0" y="101"/>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53395664" id="Group 2" o:spid="_x0000_s1026" style="position:absolute;margin-left:180.1pt;margin-top:155.5pt;width:33.4pt;height:21.1pt;z-index:-16887296;mso-position-horizontal-relative:page" coordorigin="3602,3110" coordsize="668,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">
                <v:shape id="Freeform 4" o:spid="_x0000_s1027" style="position:absolute;left:3612;top:3120;width:648;height:402;visibility:visible;mso-wrap-style:square;v-text-anchor:top" coordsize="6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" path="m447,r,101l,101,,302r447,l447,402,648,201,447,xe" fillcolor="#c00000" stroked="f">
                  <v:path arrowok="t" o:connecttype="custom" o:connectlocs="447,3120;447,3221;0,3221;0,3422;447,3422;447,3522;648,3321;447,3120" o:connectangles="0,0,0,0,0,0,0,0"/>
                </v:shape>
                <v:shape id="Freeform 3" o:spid="_x0000_s1028" style="position:absolute;left:3612;top:3120;width:648;height:402;visibility:visible;mso-wrap-style:square;v-text-anchor:top" coordsize="6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" path="m,101r447,l447,,648,201,447,402r,-100l,302,,101xe" filled="f" strokeweight="1pt">
                  <v:path arrowok="t" o:connecttype="custom" o:connectlocs="0,3221;447,3221;447,3120;648,3321;447,3522;447,3422;0,3422;0,3221" o:connectangles="0,0,0,0,0,0,0,0"/>
                </v:shape>
                <w10:wrap anchorx="page"/>
              </v:group>
            </w:pict>
          </mc:Fallback>
        </mc:AlternateContent>
      </w:r>
      <w:r w:rsidR="00362A8C">
        <w:t>Yükseköğretim Kalite Güvencesi ve Kalite Kurulu Yönetmeliği Çerçevesinde, Kurum İç Değerlendirme Raporu</w:t>
      </w:r>
      <w:r w:rsidR="00362A8C">
        <w:rPr>
          <w:spacing w:val="1"/>
        </w:rPr>
        <w:t xml:space="preserve"> </w:t>
      </w:r>
      <w:r w:rsidR="00362A8C">
        <w:t>(KİDR); Kurumun yıllık iç değerlendirme süreçlerini izlemek, Kurumsal Dış Değerlendirme Programında ve/veya Kurumsal</w:t>
      </w:r>
      <w:r w:rsidR="00362A8C">
        <w:rPr>
          <w:spacing w:val="-47"/>
        </w:rPr>
        <w:t xml:space="preserve"> </w:t>
      </w:r>
      <w:r w:rsidR="00362A8C">
        <w:t>Akreditasyon</w:t>
      </w:r>
      <w:r w:rsidR="00362A8C">
        <w:rPr>
          <w:spacing w:val="-6"/>
        </w:rPr>
        <w:t xml:space="preserve"> </w:t>
      </w:r>
      <w:r w:rsidR="00362A8C">
        <w:t>süreçlerinde</w:t>
      </w:r>
      <w:r w:rsidR="00362A8C">
        <w:rPr>
          <w:spacing w:val="-8"/>
        </w:rPr>
        <w:t xml:space="preserve"> </w:t>
      </w:r>
      <w:r w:rsidR="00362A8C">
        <w:t>esas</w:t>
      </w:r>
      <w:r w:rsidR="00362A8C">
        <w:rPr>
          <w:spacing w:val="-5"/>
        </w:rPr>
        <w:t xml:space="preserve"> </w:t>
      </w:r>
      <w:r w:rsidR="00362A8C">
        <w:t>alınmak</w:t>
      </w:r>
      <w:r w:rsidR="00362A8C">
        <w:rPr>
          <w:spacing w:val="-4"/>
        </w:rPr>
        <w:t xml:space="preserve"> </w:t>
      </w:r>
      <w:r w:rsidR="00362A8C">
        <w:t>üzere</w:t>
      </w:r>
      <w:r w:rsidR="00362A8C">
        <w:rPr>
          <w:spacing w:val="-5"/>
        </w:rPr>
        <w:t xml:space="preserve"> </w:t>
      </w:r>
      <w:r w:rsidR="00362A8C">
        <w:t>her</w:t>
      </w:r>
      <w:r w:rsidR="00362A8C">
        <w:rPr>
          <w:spacing w:val="-4"/>
        </w:rPr>
        <w:t xml:space="preserve"> </w:t>
      </w:r>
      <w:r w:rsidR="00362A8C">
        <w:t>yıl</w:t>
      </w:r>
      <w:r w:rsidR="00362A8C">
        <w:rPr>
          <w:spacing w:val="-3"/>
        </w:rPr>
        <w:t xml:space="preserve"> </w:t>
      </w:r>
      <w:r w:rsidR="00362A8C">
        <w:t>hazırlanmaktadır.</w:t>
      </w:r>
      <w:r w:rsidR="00362A8C">
        <w:rPr>
          <w:spacing w:val="-3"/>
        </w:rPr>
        <w:t xml:space="preserve"> </w:t>
      </w:r>
      <w:r w:rsidR="00362A8C">
        <w:t>KİDR</w:t>
      </w:r>
      <w:r w:rsidR="00362A8C">
        <w:rPr>
          <w:spacing w:val="-5"/>
        </w:rPr>
        <w:t xml:space="preserve"> </w:t>
      </w:r>
      <w:r w:rsidR="00362A8C">
        <w:t>Raporunda</w:t>
      </w:r>
      <w:r w:rsidR="00362A8C">
        <w:rPr>
          <w:spacing w:val="-1"/>
        </w:rPr>
        <w:t xml:space="preserve"> </w:t>
      </w:r>
      <w:r w:rsidR="00362A8C">
        <w:t>istenilen</w:t>
      </w:r>
      <w:r w:rsidR="00362A8C">
        <w:rPr>
          <w:spacing w:val="-4"/>
        </w:rPr>
        <w:t xml:space="preserve"> </w:t>
      </w:r>
      <w:r w:rsidR="00362A8C">
        <w:t>ve</w:t>
      </w:r>
      <w:r w:rsidR="00362A8C">
        <w:rPr>
          <w:spacing w:val="-5"/>
        </w:rPr>
        <w:t xml:space="preserve"> </w:t>
      </w:r>
      <w:r w:rsidR="00362A8C">
        <w:t>Yükseköğretim</w:t>
      </w:r>
      <w:r w:rsidR="00362A8C">
        <w:rPr>
          <w:spacing w:val="-3"/>
        </w:rPr>
        <w:t xml:space="preserve"> </w:t>
      </w:r>
      <w:r w:rsidR="00362A8C">
        <w:t>Kalite</w:t>
      </w:r>
      <w:r w:rsidR="00362A8C">
        <w:rPr>
          <w:spacing w:val="-48"/>
        </w:rPr>
        <w:t xml:space="preserve"> </w:t>
      </w:r>
      <w:r w:rsidR="00362A8C">
        <w:t>Kurulu</w:t>
      </w:r>
      <w:r w:rsidR="00362A8C">
        <w:rPr>
          <w:spacing w:val="-8"/>
        </w:rPr>
        <w:t xml:space="preserve"> </w:t>
      </w:r>
      <w:r w:rsidR="00362A8C">
        <w:t>–</w:t>
      </w:r>
      <w:r w:rsidR="00362A8C">
        <w:rPr>
          <w:spacing w:val="-7"/>
        </w:rPr>
        <w:t xml:space="preserve"> </w:t>
      </w:r>
      <w:r w:rsidR="00362A8C">
        <w:t>Kurum</w:t>
      </w:r>
      <w:r w:rsidR="00362A8C">
        <w:rPr>
          <w:spacing w:val="-6"/>
        </w:rPr>
        <w:t xml:space="preserve"> </w:t>
      </w:r>
      <w:r w:rsidR="00362A8C">
        <w:t>İç</w:t>
      </w:r>
      <w:r w:rsidR="00362A8C">
        <w:rPr>
          <w:spacing w:val="-9"/>
        </w:rPr>
        <w:t xml:space="preserve"> </w:t>
      </w:r>
      <w:r w:rsidR="00362A8C">
        <w:t>Değerlendirme</w:t>
      </w:r>
      <w:r w:rsidR="00362A8C">
        <w:rPr>
          <w:spacing w:val="-6"/>
        </w:rPr>
        <w:t xml:space="preserve"> </w:t>
      </w:r>
      <w:r w:rsidR="00362A8C">
        <w:t>Raporu</w:t>
      </w:r>
      <w:r w:rsidR="00362A8C">
        <w:rPr>
          <w:spacing w:val="-8"/>
        </w:rPr>
        <w:t xml:space="preserve"> </w:t>
      </w:r>
      <w:r w:rsidR="00362A8C">
        <w:t>Hazırlama</w:t>
      </w:r>
      <w:r w:rsidR="00362A8C">
        <w:rPr>
          <w:spacing w:val="-6"/>
        </w:rPr>
        <w:t xml:space="preserve"> </w:t>
      </w:r>
      <w:r w:rsidR="00362A8C">
        <w:t>Kılavuzunda</w:t>
      </w:r>
      <w:r w:rsidR="00362A8C">
        <w:rPr>
          <w:spacing w:val="-7"/>
        </w:rPr>
        <w:t xml:space="preserve"> </w:t>
      </w:r>
      <w:r w:rsidR="00362A8C">
        <w:t>“Performans</w:t>
      </w:r>
      <w:r w:rsidR="00362A8C">
        <w:rPr>
          <w:spacing w:val="-7"/>
        </w:rPr>
        <w:t xml:space="preserve"> </w:t>
      </w:r>
      <w:r w:rsidR="00362A8C">
        <w:t>Göstergeleri”</w:t>
      </w:r>
      <w:r w:rsidR="00362A8C">
        <w:rPr>
          <w:spacing w:val="-8"/>
        </w:rPr>
        <w:t xml:space="preserve"> </w:t>
      </w:r>
      <w:r w:rsidR="00362A8C">
        <w:t>başlığı</w:t>
      </w:r>
      <w:r w:rsidR="00362A8C">
        <w:rPr>
          <w:spacing w:val="-5"/>
        </w:rPr>
        <w:t xml:space="preserve"> </w:t>
      </w:r>
      <w:r w:rsidR="00362A8C">
        <w:t>altında</w:t>
      </w:r>
      <w:r w:rsidR="00362A8C">
        <w:rPr>
          <w:spacing w:val="-7"/>
        </w:rPr>
        <w:t xml:space="preserve"> </w:t>
      </w:r>
      <w:r w:rsidR="00362A8C">
        <w:t>yer</w:t>
      </w:r>
      <w:r w:rsidR="00362A8C">
        <w:rPr>
          <w:spacing w:val="-11"/>
        </w:rPr>
        <w:t xml:space="preserve"> </w:t>
      </w:r>
      <w:r w:rsidR="00362A8C">
        <w:t>alan</w:t>
      </w:r>
      <w:r w:rsidR="00362A8C">
        <w:rPr>
          <w:spacing w:val="-8"/>
        </w:rPr>
        <w:t xml:space="preserve"> </w:t>
      </w:r>
      <w:r w:rsidR="00362A8C">
        <w:t>veriler</w:t>
      </w:r>
      <w:r w:rsidR="00362A8C">
        <w:rPr>
          <w:spacing w:val="-47"/>
        </w:rPr>
        <w:t xml:space="preserve"> </w:t>
      </w:r>
      <w:r w:rsidR="00362A8C">
        <w:t>ve</w:t>
      </w:r>
      <w:r w:rsidR="00362A8C">
        <w:rPr>
          <w:spacing w:val="1"/>
        </w:rPr>
        <w:t xml:space="preserve"> </w:t>
      </w:r>
      <w:r w:rsidR="00362A8C">
        <w:t>açıklamaları</w:t>
      </w:r>
      <w:r w:rsidR="00362A8C">
        <w:rPr>
          <w:spacing w:val="1"/>
        </w:rPr>
        <w:t xml:space="preserve"> </w:t>
      </w:r>
      <w:r w:rsidR="00362A8C">
        <w:t>aşağıda belirtilmiş olup, istenilen</w:t>
      </w:r>
      <w:r w:rsidR="00362A8C">
        <w:rPr>
          <w:spacing w:val="1"/>
        </w:rPr>
        <w:t xml:space="preserve"> </w:t>
      </w:r>
      <w:r w:rsidR="00362A8C">
        <w:t>performans göstergeleri doldurularak aşağıdaki şablonda belirtilen</w:t>
      </w:r>
      <w:r w:rsidR="00362A8C">
        <w:rPr>
          <w:spacing w:val="1"/>
        </w:rPr>
        <w:t xml:space="preserve"> </w:t>
      </w:r>
      <w:r w:rsidR="00362A8C">
        <w:t>sorumlu</w:t>
      </w:r>
      <w:r w:rsidR="00362A8C">
        <w:rPr>
          <w:spacing w:val="-9"/>
        </w:rPr>
        <w:t xml:space="preserve"> </w:t>
      </w:r>
      <w:r w:rsidR="00362A8C">
        <w:t>birimlerimiz</w:t>
      </w:r>
      <w:r w:rsidR="00362A8C">
        <w:rPr>
          <w:spacing w:val="-6"/>
        </w:rPr>
        <w:t xml:space="preserve"> </w:t>
      </w:r>
      <w:r w:rsidR="00362A8C">
        <w:t>tarafından</w:t>
      </w:r>
      <w:r w:rsidR="00362A8C">
        <w:rPr>
          <w:spacing w:val="-7"/>
        </w:rPr>
        <w:t xml:space="preserve"> </w:t>
      </w:r>
      <w:r w:rsidR="00362A8C">
        <w:t>veri</w:t>
      </w:r>
      <w:r w:rsidR="00362A8C">
        <w:rPr>
          <w:spacing w:val="-5"/>
        </w:rPr>
        <w:t xml:space="preserve"> </w:t>
      </w:r>
      <w:r w:rsidR="00362A8C">
        <w:t>girişi</w:t>
      </w:r>
      <w:r w:rsidR="003E436A">
        <w:t xml:space="preserve"> </w:t>
      </w:r>
      <w:r w:rsidR="00362A8C">
        <w:t>sağlanacaktır.</w:t>
      </w:r>
    </w:p>
    <w:p w14:paraId="60CCDA0F" w14:textId="77777777" w:rsidR="00E375DA" w:rsidRDefault="00E375DA" w:rsidP="00D60436">
      <w:pPr>
        <w:pStyle w:val="GvdeMetni"/>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994"/>
        <w:gridCol w:w="1560"/>
        <w:gridCol w:w="3404"/>
      </w:tblGrid>
      <w:tr w:rsidR="00E375DA" w14:paraId="26AFF60D" w14:textId="77777777" w:rsidTr="00DE133C">
        <w:trPr>
          <w:trHeight w:val="495"/>
        </w:trPr>
        <w:tc>
          <w:tcPr>
            <w:tcW w:w="3683" w:type="dxa"/>
            <w:shd w:val="clear" w:color="auto" w:fill="A6A6A6"/>
          </w:tcPr>
          <w:p w14:paraId="2DD650C2" w14:textId="77777777" w:rsidR="00E375DA" w:rsidRDefault="00362A8C" w:rsidP="00D60436">
            <w:pPr>
              <w:pStyle w:val="TableParagraph"/>
            </w:pPr>
            <w:r>
              <w:t>Gösterge</w:t>
            </w:r>
            <w:r>
              <w:rPr>
                <w:spacing w:val="-6"/>
              </w:rPr>
              <w:t xml:space="preserve"> </w:t>
            </w:r>
            <w:r>
              <w:t>1</w:t>
            </w:r>
          </w:p>
        </w:tc>
        <w:tc>
          <w:tcPr>
            <w:tcW w:w="994" w:type="dxa"/>
            <w:shd w:val="clear" w:color="auto" w:fill="A6A6A6"/>
          </w:tcPr>
          <w:p w14:paraId="11E4FE1E" w14:textId="77777777" w:rsidR="00E375DA" w:rsidRDefault="00362A8C" w:rsidP="00D60436">
            <w:pPr>
              <w:pStyle w:val="TableParagraph"/>
            </w:pPr>
            <w:r>
              <w:t>Sayı</w:t>
            </w:r>
          </w:p>
        </w:tc>
        <w:tc>
          <w:tcPr>
            <w:tcW w:w="1560" w:type="dxa"/>
            <w:shd w:val="clear" w:color="auto" w:fill="A6A6A6"/>
          </w:tcPr>
          <w:p w14:paraId="18F57DFF" w14:textId="77777777" w:rsidR="00E375DA" w:rsidRDefault="00362A8C" w:rsidP="00D60436">
            <w:pPr>
              <w:pStyle w:val="TableParagraph"/>
            </w:pPr>
            <w:r>
              <w:t>Sorumlu</w:t>
            </w:r>
            <w:r>
              <w:rPr>
                <w:spacing w:val="-5"/>
              </w:rPr>
              <w:t xml:space="preserve"> </w:t>
            </w:r>
            <w:r>
              <w:t>Birim</w:t>
            </w:r>
          </w:p>
        </w:tc>
        <w:tc>
          <w:tcPr>
            <w:tcW w:w="3404" w:type="dxa"/>
            <w:shd w:val="clear" w:color="auto" w:fill="A6A6A6"/>
          </w:tcPr>
          <w:p w14:paraId="1CEF62DA" w14:textId="77777777" w:rsidR="00E375DA" w:rsidRDefault="00362A8C" w:rsidP="00D60436">
            <w:pPr>
              <w:pStyle w:val="TableParagraph"/>
            </w:pPr>
            <w:r>
              <w:t>Açıklama</w:t>
            </w:r>
          </w:p>
        </w:tc>
      </w:tr>
      <w:tr w:rsidR="00E375DA" w14:paraId="3640B50B" w14:textId="77777777">
        <w:trPr>
          <w:trHeight w:val="1113"/>
        </w:trPr>
        <w:tc>
          <w:tcPr>
            <w:tcW w:w="3683" w:type="dxa"/>
            <w:tcBorders>
              <w:bottom w:val="nil"/>
            </w:tcBorders>
          </w:tcPr>
          <w:p w14:paraId="4E330CED" w14:textId="70453CD5" w:rsidR="00F046BC" w:rsidRDefault="00F046BC" w:rsidP="00F046BC">
            <w:pPr>
              <w:pStyle w:val="TableParagraph"/>
              <w:ind w:left="0"/>
            </w:pPr>
          </w:p>
          <w:p w14:paraId="2B3BBAF4" w14:textId="77777777" w:rsidR="00D96335" w:rsidRDefault="00D96335" w:rsidP="00F046BC">
            <w:pPr>
              <w:pStyle w:val="TableParagraph"/>
              <w:ind w:left="0"/>
            </w:pPr>
          </w:p>
          <w:p w14:paraId="71494DBF" w14:textId="77777777" w:rsidR="00E375DA" w:rsidRDefault="00362A8C" w:rsidP="00D60436">
            <w:pPr>
              <w:pStyle w:val="TableParagraph"/>
              <w:rPr>
                <w:b/>
              </w:rPr>
            </w:pPr>
            <w:r>
              <w:t>Kalite</w:t>
            </w:r>
            <w:r>
              <w:rPr>
                <w:spacing w:val="1"/>
              </w:rPr>
              <w:t xml:space="preserve"> </w:t>
            </w:r>
            <w:r>
              <w:t>kültürünü</w:t>
            </w:r>
            <w:r>
              <w:rPr>
                <w:spacing w:val="1"/>
              </w:rPr>
              <w:t xml:space="preserve"> </w:t>
            </w:r>
            <w:r>
              <w:t>yaygınlaştırma</w:t>
            </w:r>
            <w:r>
              <w:rPr>
                <w:spacing w:val="1"/>
              </w:rPr>
              <w:t xml:space="preserve"> </w:t>
            </w:r>
            <w:r>
              <w:t>amacıyla</w:t>
            </w:r>
            <w:r>
              <w:rPr>
                <w:spacing w:val="1"/>
              </w:rPr>
              <w:t xml:space="preserve"> </w:t>
            </w:r>
            <w:r>
              <w:rPr>
                <w:spacing w:val="-1"/>
              </w:rPr>
              <w:t xml:space="preserve">ilgili yılda kurumunuzca </w:t>
            </w:r>
            <w:r>
              <w:t>düzenlenen</w:t>
            </w:r>
            <w:r w:rsidR="00F364AE">
              <w:t xml:space="preserve"> </w:t>
            </w:r>
            <w:r>
              <w:t>faaliyet</w:t>
            </w:r>
            <w:r>
              <w:rPr>
                <w:spacing w:val="-43"/>
              </w:rPr>
              <w:t xml:space="preserve"> </w:t>
            </w:r>
            <w:r>
              <w:t>(toplantı,</w:t>
            </w:r>
            <w:r>
              <w:rPr>
                <w:spacing w:val="-5"/>
              </w:rPr>
              <w:t xml:space="preserve"> </w:t>
            </w:r>
            <w:r>
              <w:t>çalıştay</w:t>
            </w:r>
            <w:r>
              <w:rPr>
                <w:spacing w:val="3"/>
              </w:rPr>
              <w:t xml:space="preserve"> </w:t>
            </w:r>
            <w:r>
              <w:t>vb.)</w:t>
            </w:r>
            <w:r>
              <w:rPr>
                <w:spacing w:val="-1"/>
              </w:rPr>
              <w:t xml:space="preserve"> </w:t>
            </w:r>
            <w:r>
              <w:rPr>
                <w:b/>
              </w:rPr>
              <w:t>sayısı</w:t>
            </w:r>
          </w:p>
        </w:tc>
        <w:tc>
          <w:tcPr>
            <w:tcW w:w="994" w:type="dxa"/>
            <w:vMerge w:val="restart"/>
          </w:tcPr>
          <w:p w14:paraId="24387FDD" w14:textId="77777777" w:rsidR="00E375DA" w:rsidRDefault="00F364AE" w:rsidP="00D60436">
            <w:pPr>
              <w:pStyle w:val="TableParagraph"/>
            </w:pPr>
            <w:r>
              <w:t xml:space="preserve">        </w:t>
            </w:r>
          </w:p>
          <w:p w14:paraId="268E1548" w14:textId="77777777" w:rsidR="00F364AE" w:rsidRDefault="00F364AE" w:rsidP="00D60436">
            <w:pPr>
              <w:pStyle w:val="TableParagraph"/>
            </w:pPr>
          </w:p>
          <w:p w14:paraId="33D33663" w14:textId="75F7379D" w:rsidR="00F364AE" w:rsidRDefault="00DD762C" w:rsidP="00D60436">
            <w:pPr>
              <w:pStyle w:val="TableParagraph"/>
            </w:pPr>
            <w:r>
              <w:t>2</w:t>
            </w:r>
          </w:p>
        </w:tc>
        <w:tc>
          <w:tcPr>
            <w:tcW w:w="1560" w:type="dxa"/>
            <w:tcBorders>
              <w:bottom w:val="nil"/>
            </w:tcBorders>
          </w:tcPr>
          <w:p w14:paraId="48DA3587" w14:textId="77777777" w:rsidR="00E375DA" w:rsidRDefault="00E375DA" w:rsidP="00D60436">
            <w:pPr>
              <w:pStyle w:val="TableParagraph"/>
            </w:pPr>
          </w:p>
        </w:tc>
        <w:tc>
          <w:tcPr>
            <w:tcW w:w="3404" w:type="dxa"/>
            <w:tcBorders>
              <w:bottom w:val="nil"/>
            </w:tcBorders>
          </w:tcPr>
          <w:p w14:paraId="76445368" w14:textId="23160C9A" w:rsidR="00E375DA" w:rsidRDefault="00362A8C" w:rsidP="00D60436">
            <w:pPr>
              <w:pStyle w:val="TableParagraph"/>
            </w:pPr>
            <w:r>
              <w:t>01 Ocak - 31 Aralık tarihleri arasında</w:t>
            </w:r>
            <w:r>
              <w:rPr>
                <w:spacing w:val="1"/>
              </w:rPr>
              <w:t xml:space="preserve"> </w:t>
            </w:r>
            <w:r>
              <w:t>göstergeye</w:t>
            </w:r>
            <w:r>
              <w:rPr>
                <w:spacing w:val="1"/>
              </w:rPr>
              <w:t xml:space="preserve"> </w:t>
            </w:r>
            <w:r>
              <w:t>ilişkin</w:t>
            </w:r>
            <w:r>
              <w:rPr>
                <w:spacing w:val="1"/>
              </w:rPr>
              <w:t xml:space="preserve"> </w:t>
            </w:r>
            <w:r>
              <w:t>ilgili</w:t>
            </w:r>
            <w:r>
              <w:rPr>
                <w:spacing w:val="1"/>
              </w:rPr>
              <w:t xml:space="preserve"> </w:t>
            </w:r>
            <w:r>
              <w:t>yıldaki</w:t>
            </w:r>
            <w:r>
              <w:rPr>
                <w:spacing w:val="1"/>
              </w:rPr>
              <w:t xml:space="preserve"> </w:t>
            </w:r>
            <w:r>
              <w:t xml:space="preserve">gerçekleştirilen </w:t>
            </w:r>
            <w:r w:rsidR="0074526C">
              <w:t xml:space="preserve">yüz yüze veya çevrimiçi </w:t>
            </w:r>
            <w:r>
              <w:t>toplantı sayısını ifade</w:t>
            </w:r>
            <w:r>
              <w:rPr>
                <w:spacing w:val="1"/>
              </w:rPr>
              <w:t xml:space="preserve"> </w:t>
            </w:r>
            <w:r>
              <w:t>edilmektedir.</w:t>
            </w:r>
          </w:p>
        </w:tc>
      </w:tr>
      <w:tr w:rsidR="00E375DA" w14:paraId="1DA7FD76" w14:textId="77777777">
        <w:trPr>
          <w:trHeight w:val="626"/>
        </w:trPr>
        <w:tc>
          <w:tcPr>
            <w:tcW w:w="3683" w:type="dxa"/>
            <w:tcBorders>
              <w:top w:val="nil"/>
              <w:bottom w:val="nil"/>
            </w:tcBorders>
          </w:tcPr>
          <w:p w14:paraId="6B6E2F00" w14:textId="77777777" w:rsidR="00E375DA" w:rsidRDefault="00E375DA" w:rsidP="00D60436">
            <w:pPr>
              <w:pStyle w:val="TableParagraph"/>
            </w:pPr>
          </w:p>
        </w:tc>
        <w:tc>
          <w:tcPr>
            <w:tcW w:w="994" w:type="dxa"/>
            <w:vMerge/>
            <w:tcBorders>
              <w:top w:val="nil"/>
            </w:tcBorders>
          </w:tcPr>
          <w:p w14:paraId="7D0E0231" w14:textId="77777777" w:rsidR="00E375DA" w:rsidRDefault="00E375DA" w:rsidP="00D60436"/>
        </w:tc>
        <w:tc>
          <w:tcPr>
            <w:tcW w:w="1560" w:type="dxa"/>
            <w:tcBorders>
              <w:top w:val="nil"/>
              <w:bottom w:val="nil"/>
            </w:tcBorders>
          </w:tcPr>
          <w:p w14:paraId="1D7700EC" w14:textId="77777777" w:rsidR="00E375DA" w:rsidRDefault="00E375DA" w:rsidP="00D60436">
            <w:pPr>
              <w:pStyle w:val="TableParagraph"/>
            </w:pPr>
          </w:p>
        </w:tc>
        <w:tc>
          <w:tcPr>
            <w:tcW w:w="3404" w:type="dxa"/>
            <w:tcBorders>
              <w:top w:val="nil"/>
              <w:bottom w:val="nil"/>
            </w:tcBorders>
          </w:tcPr>
          <w:p w14:paraId="796B1F98" w14:textId="77777777" w:rsidR="00E375DA" w:rsidRDefault="00362A8C" w:rsidP="00D60436">
            <w:pPr>
              <w:pStyle w:val="TableParagraph"/>
            </w:pPr>
            <w:r>
              <w:t>Söz</w:t>
            </w:r>
            <w:r>
              <w:rPr>
                <w:spacing w:val="1"/>
              </w:rPr>
              <w:t xml:space="preserve"> </w:t>
            </w:r>
            <w:r>
              <w:t>konusu</w:t>
            </w:r>
            <w:r>
              <w:rPr>
                <w:spacing w:val="1"/>
              </w:rPr>
              <w:t xml:space="preserve"> </w:t>
            </w:r>
            <w:r>
              <w:t>faaliyetlerin</w:t>
            </w:r>
            <w:r>
              <w:rPr>
                <w:spacing w:val="1"/>
              </w:rPr>
              <w:t xml:space="preserve"> </w:t>
            </w:r>
            <w:r>
              <w:t>kurumsal</w:t>
            </w:r>
            <w:r>
              <w:rPr>
                <w:spacing w:val="-43"/>
              </w:rPr>
              <w:t xml:space="preserve"> </w:t>
            </w:r>
            <w:r>
              <w:t>nitelikte</w:t>
            </w:r>
            <w:r>
              <w:rPr>
                <w:spacing w:val="-2"/>
              </w:rPr>
              <w:t xml:space="preserve"> </w:t>
            </w:r>
            <w:r>
              <w:t>olması</w:t>
            </w:r>
            <w:r>
              <w:rPr>
                <w:spacing w:val="-1"/>
              </w:rPr>
              <w:t xml:space="preserve"> </w:t>
            </w:r>
            <w:r>
              <w:t>gerekmektedir.</w:t>
            </w:r>
          </w:p>
        </w:tc>
      </w:tr>
      <w:tr w:rsidR="00E375DA" w14:paraId="779677E2" w14:textId="77777777">
        <w:trPr>
          <w:trHeight w:val="1288"/>
        </w:trPr>
        <w:tc>
          <w:tcPr>
            <w:tcW w:w="3683" w:type="dxa"/>
            <w:tcBorders>
              <w:top w:val="nil"/>
            </w:tcBorders>
          </w:tcPr>
          <w:p w14:paraId="50B3596E" w14:textId="77777777" w:rsidR="00E375DA" w:rsidRDefault="00E375DA" w:rsidP="00D60436">
            <w:pPr>
              <w:pStyle w:val="TableParagraph"/>
            </w:pPr>
          </w:p>
          <w:p w14:paraId="0B7AA855" w14:textId="77777777" w:rsidR="00E375DA" w:rsidRDefault="00362A8C" w:rsidP="00D60436">
            <w:pPr>
              <w:pStyle w:val="TableParagraph"/>
            </w:pPr>
            <w:r>
              <w:t>Detay</w:t>
            </w:r>
          </w:p>
        </w:tc>
        <w:tc>
          <w:tcPr>
            <w:tcW w:w="994" w:type="dxa"/>
            <w:vMerge/>
            <w:tcBorders>
              <w:top w:val="nil"/>
            </w:tcBorders>
          </w:tcPr>
          <w:p w14:paraId="7B987069" w14:textId="77777777" w:rsidR="00E375DA" w:rsidRDefault="00E375DA" w:rsidP="00D60436"/>
        </w:tc>
        <w:tc>
          <w:tcPr>
            <w:tcW w:w="1560" w:type="dxa"/>
            <w:tcBorders>
              <w:top w:val="nil"/>
            </w:tcBorders>
          </w:tcPr>
          <w:p w14:paraId="221D5A71" w14:textId="20DD2F46" w:rsidR="00E375DA" w:rsidRDefault="00A90EC9" w:rsidP="00D60436">
            <w:pPr>
              <w:pStyle w:val="TableParagraph"/>
            </w:pPr>
            <w:r>
              <w:t>Dış İlişkiler Genel Koordinatörlüğü</w:t>
            </w:r>
          </w:p>
        </w:tc>
        <w:tc>
          <w:tcPr>
            <w:tcW w:w="3404" w:type="dxa"/>
            <w:tcBorders>
              <w:top w:val="nil"/>
            </w:tcBorders>
          </w:tcPr>
          <w:p w14:paraId="5B2362E9" w14:textId="77777777" w:rsidR="00E375DA" w:rsidRDefault="00362A8C" w:rsidP="00D60436">
            <w:pPr>
              <w:pStyle w:val="TableParagraph"/>
            </w:pPr>
            <w:r>
              <w:t>Birimlerin</w:t>
            </w:r>
            <w:r>
              <w:rPr>
                <w:spacing w:val="1"/>
              </w:rPr>
              <w:t xml:space="preserve"> </w:t>
            </w:r>
            <w:r>
              <w:t>kendi</w:t>
            </w:r>
            <w:r>
              <w:rPr>
                <w:spacing w:val="1"/>
              </w:rPr>
              <w:t xml:space="preserve"> </w:t>
            </w:r>
            <w:r>
              <w:t>içerisinde</w:t>
            </w:r>
            <w:r>
              <w:rPr>
                <w:spacing w:val="1"/>
              </w:rPr>
              <w:t xml:space="preserve"> </w:t>
            </w:r>
            <w:r>
              <w:t>yapmış</w:t>
            </w:r>
            <w:r>
              <w:rPr>
                <w:spacing w:val="1"/>
              </w:rPr>
              <w:t xml:space="preserve"> </w:t>
            </w:r>
            <w:r>
              <w:t>olduğu</w:t>
            </w:r>
            <w:r>
              <w:rPr>
                <w:spacing w:val="1"/>
              </w:rPr>
              <w:t xml:space="preserve"> </w:t>
            </w:r>
            <w:r>
              <w:t>“birim</w:t>
            </w:r>
            <w:r>
              <w:rPr>
                <w:spacing w:val="1"/>
              </w:rPr>
              <w:t xml:space="preserve"> </w:t>
            </w:r>
            <w:r>
              <w:t>kalite</w:t>
            </w:r>
            <w:r>
              <w:rPr>
                <w:spacing w:val="1"/>
              </w:rPr>
              <w:t xml:space="preserve"> </w:t>
            </w:r>
            <w:r>
              <w:t>komisyonları”</w:t>
            </w:r>
            <w:r>
              <w:rPr>
                <w:spacing w:val="-43"/>
              </w:rPr>
              <w:t xml:space="preserve"> </w:t>
            </w:r>
            <w:r>
              <w:t>olarak</w:t>
            </w:r>
            <w:r>
              <w:rPr>
                <w:spacing w:val="1"/>
              </w:rPr>
              <w:t xml:space="preserve"> </w:t>
            </w:r>
            <w:r>
              <w:t>adlandırılabilecek</w:t>
            </w:r>
            <w:r>
              <w:rPr>
                <w:spacing w:val="1"/>
              </w:rPr>
              <w:t xml:space="preserve"> </w:t>
            </w:r>
            <w:r>
              <w:t>toplantılar</w:t>
            </w:r>
            <w:r>
              <w:rPr>
                <w:spacing w:val="1"/>
              </w:rPr>
              <w:t xml:space="preserve"> </w:t>
            </w:r>
            <w:r>
              <w:t>kastedilmemiştir.</w:t>
            </w:r>
          </w:p>
        </w:tc>
      </w:tr>
    </w:tbl>
    <w:p w14:paraId="628200E0" w14:textId="77777777" w:rsidR="00E375DA" w:rsidRDefault="00E375DA" w:rsidP="00D60436">
      <w:pPr>
        <w:pStyle w:val="GvdeMetni"/>
      </w:pPr>
    </w:p>
    <w:p w14:paraId="3068813F" w14:textId="77777777" w:rsidR="00E375DA" w:rsidRDefault="00E375DA" w:rsidP="00D60436">
      <w:pPr>
        <w:pStyle w:val="GvdeMetni"/>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1561"/>
        <w:gridCol w:w="1700"/>
        <w:gridCol w:w="3122"/>
      </w:tblGrid>
      <w:tr w:rsidR="00E375DA" w14:paraId="5896716A" w14:textId="77777777">
        <w:trPr>
          <w:trHeight w:val="383"/>
        </w:trPr>
        <w:tc>
          <w:tcPr>
            <w:tcW w:w="3261" w:type="dxa"/>
          </w:tcPr>
          <w:p w14:paraId="343308A2" w14:textId="77777777" w:rsidR="00E375DA" w:rsidRDefault="00362A8C" w:rsidP="00D60436">
            <w:pPr>
              <w:pStyle w:val="TableParagraph"/>
            </w:pPr>
            <w:r>
              <w:t>Faaliyet</w:t>
            </w:r>
            <w:r>
              <w:rPr>
                <w:spacing w:val="-6"/>
              </w:rPr>
              <w:t xml:space="preserve"> </w:t>
            </w:r>
            <w:r>
              <w:t>Türü</w:t>
            </w:r>
            <w:r>
              <w:rPr>
                <w:spacing w:val="-1"/>
              </w:rPr>
              <w:t xml:space="preserve"> </w:t>
            </w:r>
            <w:r>
              <w:t>(Toplantı,</w:t>
            </w:r>
            <w:r>
              <w:rPr>
                <w:spacing w:val="-6"/>
              </w:rPr>
              <w:t xml:space="preserve"> </w:t>
            </w:r>
            <w:r>
              <w:t>çalıştay</w:t>
            </w:r>
            <w:r>
              <w:rPr>
                <w:spacing w:val="-7"/>
              </w:rPr>
              <w:t xml:space="preserve"> </w:t>
            </w:r>
            <w:r>
              <w:t>vb.)</w:t>
            </w:r>
          </w:p>
        </w:tc>
        <w:tc>
          <w:tcPr>
            <w:tcW w:w="1561" w:type="dxa"/>
          </w:tcPr>
          <w:p w14:paraId="24DEF1EA" w14:textId="77777777" w:rsidR="00E375DA" w:rsidRDefault="00362A8C" w:rsidP="00D60436">
            <w:pPr>
              <w:pStyle w:val="TableParagraph"/>
            </w:pPr>
            <w:r>
              <w:t>Faaliyet</w:t>
            </w:r>
            <w:r>
              <w:rPr>
                <w:spacing w:val="-5"/>
              </w:rPr>
              <w:t xml:space="preserve"> </w:t>
            </w:r>
            <w:r>
              <w:t>Tarihi</w:t>
            </w:r>
          </w:p>
        </w:tc>
        <w:tc>
          <w:tcPr>
            <w:tcW w:w="1700" w:type="dxa"/>
          </w:tcPr>
          <w:p w14:paraId="17F3674A" w14:textId="77777777" w:rsidR="00E375DA" w:rsidRDefault="00362A8C" w:rsidP="00D60436">
            <w:pPr>
              <w:pStyle w:val="TableParagraph"/>
            </w:pPr>
            <w:r>
              <w:t>Katılımcı</w:t>
            </w:r>
            <w:r>
              <w:rPr>
                <w:spacing w:val="-3"/>
              </w:rPr>
              <w:t xml:space="preserve"> </w:t>
            </w:r>
            <w:r>
              <w:t>Sayısı</w:t>
            </w:r>
          </w:p>
        </w:tc>
        <w:tc>
          <w:tcPr>
            <w:tcW w:w="3122" w:type="dxa"/>
          </w:tcPr>
          <w:p w14:paraId="6FCE4E15" w14:textId="77777777" w:rsidR="00E375DA" w:rsidRDefault="00362A8C" w:rsidP="00D60436">
            <w:pPr>
              <w:pStyle w:val="TableParagraph"/>
            </w:pPr>
            <w:r>
              <w:t>Katılımcı</w:t>
            </w:r>
            <w:r>
              <w:rPr>
                <w:spacing w:val="-6"/>
              </w:rPr>
              <w:t xml:space="preserve"> </w:t>
            </w:r>
            <w:r>
              <w:t>İç</w:t>
            </w:r>
            <w:r>
              <w:rPr>
                <w:spacing w:val="-1"/>
              </w:rPr>
              <w:t xml:space="preserve"> </w:t>
            </w:r>
            <w:r>
              <w:t>Paydaşlar</w:t>
            </w:r>
          </w:p>
        </w:tc>
      </w:tr>
      <w:tr w:rsidR="00E375DA" w14:paraId="53DCB133" w14:textId="77777777">
        <w:trPr>
          <w:trHeight w:val="364"/>
        </w:trPr>
        <w:tc>
          <w:tcPr>
            <w:tcW w:w="3261" w:type="dxa"/>
          </w:tcPr>
          <w:p w14:paraId="1E89DE08" w14:textId="3BEAB7B7" w:rsidR="00E375DA" w:rsidRPr="00F364AE" w:rsidRDefault="00260DC3" w:rsidP="00260DC3">
            <w:pPr>
              <w:pStyle w:val="TableParagraph"/>
              <w:rPr>
                <w:sz w:val="16"/>
              </w:rPr>
            </w:pPr>
            <w:r>
              <w:rPr>
                <w:w w:val="95"/>
              </w:rPr>
              <w:t xml:space="preserve">Birim </w:t>
            </w:r>
            <w:r w:rsidR="00F364AE" w:rsidRPr="00F364AE">
              <w:rPr>
                <w:w w:val="95"/>
              </w:rPr>
              <w:t>Kalite Toplantısı (</w:t>
            </w:r>
            <w:r w:rsidR="00F364AE">
              <w:rPr>
                <w:w w:val="95"/>
              </w:rPr>
              <w:t>Güz</w:t>
            </w:r>
            <w:r w:rsidR="00F364AE" w:rsidRPr="00F364AE">
              <w:rPr>
                <w:w w:val="95"/>
              </w:rPr>
              <w:t xml:space="preserve"> Dönem</w:t>
            </w:r>
            <w:r w:rsidR="00F364AE">
              <w:rPr>
                <w:w w:val="95"/>
              </w:rPr>
              <w:t>i</w:t>
            </w:r>
            <w:r w:rsidR="00F364AE" w:rsidRPr="00F364AE">
              <w:rPr>
                <w:w w:val="95"/>
                <w:sz w:val="16"/>
              </w:rPr>
              <w:t>)</w:t>
            </w:r>
          </w:p>
        </w:tc>
        <w:tc>
          <w:tcPr>
            <w:tcW w:w="1561" w:type="dxa"/>
          </w:tcPr>
          <w:p w14:paraId="2A178950" w14:textId="10955634" w:rsidR="00E375DA" w:rsidRDefault="00596B66" w:rsidP="00596B66">
            <w:pPr>
              <w:pStyle w:val="TableParagraph"/>
            </w:pPr>
            <w:r>
              <w:t>18.09.2024</w:t>
            </w:r>
          </w:p>
        </w:tc>
        <w:tc>
          <w:tcPr>
            <w:tcW w:w="1700" w:type="dxa"/>
          </w:tcPr>
          <w:p w14:paraId="63FB8293" w14:textId="4FA6992C" w:rsidR="00E375DA" w:rsidRDefault="00260DC3" w:rsidP="00D60436">
            <w:pPr>
              <w:pStyle w:val="TableParagraph"/>
            </w:pPr>
            <w:r>
              <w:t>6</w:t>
            </w:r>
          </w:p>
        </w:tc>
        <w:tc>
          <w:tcPr>
            <w:tcW w:w="3122" w:type="dxa"/>
          </w:tcPr>
          <w:p w14:paraId="42CD2A4D" w14:textId="77777777" w:rsidR="00E375DA" w:rsidRPr="00667169" w:rsidRDefault="00362A8C" w:rsidP="00D60436">
            <w:pPr>
              <w:pStyle w:val="TableParagraph"/>
            </w:pPr>
            <w:r w:rsidRPr="00667169">
              <w:t>Tüm</w:t>
            </w:r>
            <w:r w:rsidRPr="00667169">
              <w:rPr>
                <w:spacing w:val="-7"/>
              </w:rPr>
              <w:t xml:space="preserve"> </w:t>
            </w:r>
            <w:r w:rsidRPr="00667169">
              <w:t>Birim</w:t>
            </w:r>
            <w:r w:rsidRPr="00667169">
              <w:rPr>
                <w:spacing w:val="-6"/>
              </w:rPr>
              <w:t xml:space="preserve"> </w:t>
            </w:r>
            <w:r w:rsidRPr="00667169">
              <w:t>Personeli</w:t>
            </w:r>
          </w:p>
        </w:tc>
      </w:tr>
      <w:tr w:rsidR="00E375DA" w14:paraId="0A7DF05A" w14:textId="77777777">
        <w:trPr>
          <w:trHeight w:val="364"/>
        </w:trPr>
        <w:tc>
          <w:tcPr>
            <w:tcW w:w="3261" w:type="dxa"/>
          </w:tcPr>
          <w:p w14:paraId="5486DA93" w14:textId="7949D440" w:rsidR="00E375DA" w:rsidRDefault="00260DC3" w:rsidP="00260DC3">
            <w:pPr>
              <w:pStyle w:val="TableParagraph"/>
              <w:rPr>
                <w:i/>
                <w:sz w:val="16"/>
              </w:rPr>
            </w:pPr>
            <w:r>
              <w:rPr>
                <w:w w:val="95"/>
              </w:rPr>
              <w:t xml:space="preserve">Birim </w:t>
            </w:r>
            <w:r w:rsidR="00F364AE" w:rsidRPr="00F364AE">
              <w:rPr>
                <w:w w:val="95"/>
              </w:rPr>
              <w:t>Kalite Toplantısı (</w:t>
            </w:r>
            <w:r w:rsidR="00F364AE">
              <w:rPr>
                <w:w w:val="95"/>
              </w:rPr>
              <w:t>Bahar</w:t>
            </w:r>
            <w:r w:rsidR="00F364AE" w:rsidRPr="00F364AE">
              <w:rPr>
                <w:w w:val="95"/>
              </w:rPr>
              <w:t xml:space="preserve"> Dönem</w:t>
            </w:r>
            <w:r w:rsidR="00F364AE">
              <w:rPr>
                <w:w w:val="95"/>
              </w:rPr>
              <w:t>i</w:t>
            </w:r>
            <w:r w:rsidR="00F364AE" w:rsidRPr="00F364AE">
              <w:rPr>
                <w:w w:val="95"/>
                <w:sz w:val="16"/>
              </w:rPr>
              <w:t>)</w:t>
            </w:r>
          </w:p>
        </w:tc>
        <w:tc>
          <w:tcPr>
            <w:tcW w:w="1561" w:type="dxa"/>
          </w:tcPr>
          <w:p w14:paraId="547C2C91" w14:textId="23844185" w:rsidR="00E375DA" w:rsidRDefault="00596B66" w:rsidP="00D60436">
            <w:pPr>
              <w:pStyle w:val="TableParagraph"/>
            </w:pPr>
            <w:r>
              <w:t>09.01.2024</w:t>
            </w:r>
          </w:p>
        </w:tc>
        <w:tc>
          <w:tcPr>
            <w:tcW w:w="1700" w:type="dxa"/>
          </w:tcPr>
          <w:p w14:paraId="3AC6977C" w14:textId="77777777" w:rsidR="00E375DA" w:rsidRDefault="00A27E5E" w:rsidP="00D60436">
            <w:pPr>
              <w:pStyle w:val="TableParagraph"/>
            </w:pPr>
            <w:r>
              <w:t>6</w:t>
            </w:r>
          </w:p>
        </w:tc>
        <w:tc>
          <w:tcPr>
            <w:tcW w:w="3122" w:type="dxa"/>
          </w:tcPr>
          <w:p w14:paraId="6FAE3D98" w14:textId="5230B397" w:rsidR="00E375DA" w:rsidRPr="00667169" w:rsidRDefault="00362A8C" w:rsidP="00D60436">
            <w:pPr>
              <w:pStyle w:val="TableParagraph"/>
            </w:pPr>
            <w:r w:rsidRPr="00667169">
              <w:t>Tüm</w:t>
            </w:r>
            <w:r w:rsidRPr="00667169">
              <w:rPr>
                <w:spacing w:val="-7"/>
              </w:rPr>
              <w:t xml:space="preserve"> </w:t>
            </w:r>
            <w:r w:rsidRPr="00667169">
              <w:t>Birim</w:t>
            </w:r>
            <w:r w:rsidRPr="00667169">
              <w:rPr>
                <w:spacing w:val="-7"/>
              </w:rPr>
              <w:t xml:space="preserve"> </w:t>
            </w:r>
            <w:r w:rsidRPr="00667169">
              <w:t>Personeli</w:t>
            </w:r>
          </w:p>
        </w:tc>
      </w:tr>
    </w:tbl>
    <w:p w14:paraId="1C7A5130" w14:textId="77777777" w:rsidR="00E375DA" w:rsidRDefault="00E375DA" w:rsidP="00D60436">
      <w:pPr>
        <w:pStyle w:val="GvdeMetni"/>
      </w:pPr>
    </w:p>
    <w:p w14:paraId="1B896386" w14:textId="77777777" w:rsidR="00E375DA" w:rsidRDefault="00E375DA" w:rsidP="00D60436">
      <w:pPr>
        <w:pStyle w:val="GvdeMetni"/>
      </w:pPr>
    </w:p>
    <w:p w14:paraId="00BBD14B" w14:textId="77777777" w:rsidR="00B802CF" w:rsidRDefault="00B802CF" w:rsidP="00D60436">
      <w:pPr>
        <w:pStyle w:val="GvdeMetni"/>
      </w:pPr>
    </w:p>
    <w:p w14:paraId="4058D3E8" w14:textId="77777777" w:rsidR="002935A0" w:rsidRDefault="002935A0" w:rsidP="00D60436">
      <w:pPr>
        <w:pStyle w:val="GvdeMetni"/>
      </w:pPr>
    </w:p>
    <w:p w14:paraId="2AC644D3" w14:textId="77777777" w:rsidR="00B802CF" w:rsidRDefault="00B802CF" w:rsidP="00D60436">
      <w:pPr>
        <w:pStyle w:val="GvdeMetni"/>
      </w:pPr>
    </w:p>
    <w:p w14:paraId="134B13EB" w14:textId="77777777" w:rsidR="00B802CF" w:rsidRDefault="00B802CF" w:rsidP="00D60436">
      <w:pPr>
        <w:pStyle w:val="GvdeMetni"/>
      </w:pPr>
    </w:p>
    <w:p w14:paraId="4247D9DD" w14:textId="77777777" w:rsidR="00B802CF" w:rsidRDefault="00B802CF" w:rsidP="00D60436">
      <w:pPr>
        <w:pStyle w:val="GvdeMetni"/>
      </w:pPr>
    </w:p>
    <w:p w14:paraId="597DD5AA" w14:textId="77777777" w:rsidR="00B802CF" w:rsidRDefault="00B802CF" w:rsidP="00D60436">
      <w:pPr>
        <w:pStyle w:val="GvdeMetni"/>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994"/>
        <w:gridCol w:w="1560"/>
        <w:gridCol w:w="3404"/>
      </w:tblGrid>
      <w:tr w:rsidR="00E375DA" w14:paraId="62C026F6" w14:textId="77777777">
        <w:trPr>
          <w:trHeight w:val="384"/>
        </w:trPr>
        <w:tc>
          <w:tcPr>
            <w:tcW w:w="3683" w:type="dxa"/>
            <w:shd w:val="clear" w:color="auto" w:fill="A6A6A6"/>
          </w:tcPr>
          <w:p w14:paraId="4B7AC78E" w14:textId="77777777" w:rsidR="00E375DA" w:rsidRDefault="00362A8C" w:rsidP="00D60436">
            <w:pPr>
              <w:pStyle w:val="TableParagraph"/>
            </w:pPr>
            <w:r>
              <w:t>Gösterge</w:t>
            </w:r>
            <w:r>
              <w:rPr>
                <w:spacing w:val="-6"/>
              </w:rPr>
              <w:t xml:space="preserve"> </w:t>
            </w:r>
            <w:r>
              <w:t>2</w:t>
            </w:r>
          </w:p>
        </w:tc>
        <w:tc>
          <w:tcPr>
            <w:tcW w:w="994" w:type="dxa"/>
            <w:shd w:val="clear" w:color="auto" w:fill="A6A6A6"/>
          </w:tcPr>
          <w:p w14:paraId="40466289" w14:textId="77777777" w:rsidR="00E375DA" w:rsidRDefault="00362A8C" w:rsidP="00D60436">
            <w:pPr>
              <w:pStyle w:val="TableParagraph"/>
            </w:pPr>
            <w:r>
              <w:t>Sayı</w:t>
            </w:r>
          </w:p>
        </w:tc>
        <w:tc>
          <w:tcPr>
            <w:tcW w:w="1560" w:type="dxa"/>
            <w:shd w:val="clear" w:color="auto" w:fill="A6A6A6"/>
          </w:tcPr>
          <w:p w14:paraId="673EF457" w14:textId="77777777" w:rsidR="00E375DA" w:rsidRDefault="00362A8C" w:rsidP="00D60436">
            <w:pPr>
              <w:pStyle w:val="TableParagraph"/>
            </w:pPr>
            <w:r>
              <w:t>Sorumlu</w:t>
            </w:r>
            <w:r>
              <w:rPr>
                <w:spacing w:val="-5"/>
              </w:rPr>
              <w:t xml:space="preserve"> </w:t>
            </w:r>
            <w:r>
              <w:t>Birim</w:t>
            </w:r>
          </w:p>
        </w:tc>
        <w:tc>
          <w:tcPr>
            <w:tcW w:w="3404" w:type="dxa"/>
            <w:shd w:val="clear" w:color="auto" w:fill="A6A6A6"/>
          </w:tcPr>
          <w:p w14:paraId="75308DE3" w14:textId="77777777" w:rsidR="00E375DA" w:rsidRDefault="00362A8C" w:rsidP="00D60436">
            <w:pPr>
              <w:pStyle w:val="TableParagraph"/>
            </w:pPr>
            <w:r>
              <w:t>Açıklama</w:t>
            </w:r>
          </w:p>
        </w:tc>
      </w:tr>
      <w:tr w:rsidR="00E375DA" w14:paraId="1C88ABC6" w14:textId="77777777">
        <w:trPr>
          <w:trHeight w:val="1110"/>
        </w:trPr>
        <w:tc>
          <w:tcPr>
            <w:tcW w:w="3683" w:type="dxa"/>
            <w:tcBorders>
              <w:bottom w:val="nil"/>
            </w:tcBorders>
          </w:tcPr>
          <w:p w14:paraId="00A3A1FC" w14:textId="77777777" w:rsidR="00E375DA" w:rsidRDefault="00E375DA" w:rsidP="00D60436">
            <w:pPr>
              <w:pStyle w:val="TableParagraph"/>
            </w:pPr>
          </w:p>
        </w:tc>
        <w:tc>
          <w:tcPr>
            <w:tcW w:w="994" w:type="dxa"/>
            <w:vMerge w:val="restart"/>
          </w:tcPr>
          <w:p w14:paraId="2089E244" w14:textId="76C30B5F" w:rsidR="00E375DA" w:rsidRDefault="008258F2" w:rsidP="00A90EC9">
            <w:pPr>
              <w:pStyle w:val="TableParagraph"/>
            </w:pPr>
            <w:r>
              <w:t xml:space="preserve">         </w:t>
            </w:r>
            <w:r w:rsidR="00A90EC9">
              <w:t>2</w:t>
            </w:r>
          </w:p>
        </w:tc>
        <w:tc>
          <w:tcPr>
            <w:tcW w:w="1560" w:type="dxa"/>
            <w:tcBorders>
              <w:bottom w:val="nil"/>
            </w:tcBorders>
          </w:tcPr>
          <w:p w14:paraId="64BA1A80" w14:textId="77777777" w:rsidR="00E375DA" w:rsidRDefault="00E375DA" w:rsidP="00D60436">
            <w:pPr>
              <w:pStyle w:val="TableParagraph"/>
            </w:pPr>
          </w:p>
        </w:tc>
        <w:tc>
          <w:tcPr>
            <w:tcW w:w="3404" w:type="dxa"/>
            <w:tcBorders>
              <w:bottom w:val="nil"/>
            </w:tcBorders>
          </w:tcPr>
          <w:p w14:paraId="52979700" w14:textId="77777777" w:rsidR="00E375DA" w:rsidRDefault="00362A8C" w:rsidP="00D60436">
            <w:pPr>
              <w:pStyle w:val="TableParagraph"/>
            </w:pPr>
            <w:r>
              <w:t>01</w:t>
            </w:r>
            <w:r>
              <w:rPr>
                <w:spacing w:val="1"/>
              </w:rPr>
              <w:t xml:space="preserve"> </w:t>
            </w:r>
            <w:r>
              <w:t>Ocak - 31 Aralık tarihleri arasında</w:t>
            </w:r>
            <w:r>
              <w:rPr>
                <w:spacing w:val="1"/>
              </w:rPr>
              <w:t xml:space="preserve"> </w:t>
            </w:r>
            <w:r>
              <w:t>göstergeye</w:t>
            </w:r>
            <w:r>
              <w:rPr>
                <w:spacing w:val="1"/>
              </w:rPr>
              <w:t xml:space="preserve"> </w:t>
            </w:r>
            <w:r>
              <w:t>ilişkin</w:t>
            </w:r>
            <w:r>
              <w:rPr>
                <w:spacing w:val="1"/>
              </w:rPr>
              <w:t xml:space="preserve"> </w:t>
            </w:r>
            <w:r>
              <w:t>ilgili</w:t>
            </w:r>
            <w:r>
              <w:rPr>
                <w:spacing w:val="1"/>
              </w:rPr>
              <w:t xml:space="preserve"> </w:t>
            </w:r>
            <w:r>
              <w:t>yıldaki</w:t>
            </w:r>
            <w:r>
              <w:rPr>
                <w:spacing w:val="1"/>
              </w:rPr>
              <w:t xml:space="preserve"> </w:t>
            </w:r>
            <w:r>
              <w:t>gerçekleştirilen</w:t>
            </w:r>
            <w:r>
              <w:rPr>
                <w:spacing w:val="1"/>
              </w:rPr>
              <w:t xml:space="preserve"> </w:t>
            </w:r>
            <w:r>
              <w:t>toplantı</w:t>
            </w:r>
            <w:r>
              <w:rPr>
                <w:spacing w:val="1"/>
              </w:rPr>
              <w:t xml:space="preserve"> </w:t>
            </w:r>
            <w:r>
              <w:t>sayısını</w:t>
            </w:r>
            <w:r>
              <w:rPr>
                <w:spacing w:val="1"/>
              </w:rPr>
              <w:t xml:space="preserve"> </w:t>
            </w:r>
            <w:r>
              <w:t>ifade</w:t>
            </w:r>
            <w:r>
              <w:rPr>
                <w:spacing w:val="1"/>
              </w:rPr>
              <w:t xml:space="preserve"> </w:t>
            </w:r>
            <w:r>
              <w:t>edilmektedir.</w:t>
            </w:r>
          </w:p>
        </w:tc>
      </w:tr>
      <w:tr w:rsidR="00E375DA" w14:paraId="0AB993DE" w14:textId="77777777">
        <w:trPr>
          <w:trHeight w:val="1591"/>
        </w:trPr>
        <w:tc>
          <w:tcPr>
            <w:tcW w:w="3683" w:type="dxa"/>
            <w:tcBorders>
              <w:top w:val="nil"/>
              <w:bottom w:val="nil"/>
            </w:tcBorders>
          </w:tcPr>
          <w:p w14:paraId="42329D6D" w14:textId="77777777" w:rsidR="00E375DA" w:rsidRDefault="00362A8C" w:rsidP="00D60436">
            <w:pPr>
              <w:pStyle w:val="TableParagraph"/>
              <w:rPr>
                <w:b/>
              </w:rPr>
            </w:pPr>
            <w:r>
              <w:t>Kurumun iç paydaşları ile kalite süreçleri</w:t>
            </w:r>
            <w:r>
              <w:rPr>
                <w:spacing w:val="1"/>
              </w:rPr>
              <w:t xml:space="preserve"> </w:t>
            </w:r>
            <w:r>
              <w:t>kapsamında gerçekleştirdiği geribildirim ve</w:t>
            </w:r>
            <w:r>
              <w:rPr>
                <w:spacing w:val="-43"/>
              </w:rPr>
              <w:t xml:space="preserve"> </w:t>
            </w:r>
            <w:r>
              <w:t>değerlendirme</w:t>
            </w:r>
            <w:r>
              <w:rPr>
                <w:spacing w:val="-1"/>
              </w:rPr>
              <w:t xml:space="preserve"> </w:t>
            </w:r>
            <w:r>
              <w:t>toplantılarının</w:t>
            </w:r>
            <w:r>
              <w:rPr>
                <w:spacing w:val="-2"/>
              </w:rPr>
              <w:t xml:space="preserve"> </w:t>
            </w:r>
            <w:r>
              <w:rPr>
                <w:b/>
              </w:rPr>
              <w:t>sayısı</w:t>
            </w:r>
          </w:p>
        </w:tc>
        <w:tc>
          <w:tcPr>
            <w:tcW w:w="994" w:type="dxa"/>
            <w:vMerge/>
            <w:tcBorders>
              <w:top w:val="nil"/>
            </w:tcBorders>
          </w:tcPr>
          <w:p w14:paraId="2ACE37EA" w14:textId="77777777" w:rsidR="00E375DA" w:rsidRDefault="00E375DA" w:rsidP="00D60436"/>
        </w:tc>
        <w:tc>
          <w:tcPr>
            <w:tcW w:w="1560" w:type="dxa"/>
            <w:tcBorders>
              <w:top w:val="nil"/>
              <w:bottom w:val="nil"/>
            </w:tcBorders>
          </w:tcPr>
          <w:p w14:paraId="4443D344" w14:textId="77777777" w:rsidR="00E375DA" w:rsidRDefault="00E375DA" w:rsidP="00D60436">
            <w:pPr>
              <w:pStyle w:val="TableParagraph"/>
            </w:pPr>
          </w:p>
          <w:p w14:paraId="790CA793" w14:textId="77777777" w:rsidR="00E375DA" w:rsidRDefault="00E375DA" w:rsidP="00D60436">
            <w:pPr>
              <w:pStyle w:val="TableParagraph"/>
            </w:pPr>
          </w:p>
          <w:p w14:paraId="7585A45E" w14:textId="10E8823D" w:rsidR="00E375DA" w:rsidRDefault="00A90EC9" w:rsidP="00D60436">
            <w:pPr>
              <w:pStyle w:val="TableParagraph"/>
            </w:pPr>
            <w:r>
              <w:t>Dış İlişkiler Genel Koordinatörlüğü</w:t>
            </w:r>
          </w:p>
        </w:tc>
        <w:tc>
          <w:tcPr>
            <w:tcW w:w="3404" w:type="dxa"/>
            <w:tcBorders>
              <w:top w:val="nil"/>
              <w:bottom w:val="nil"/>
            </w:tcBorders>
          </w:tcPr>
          <w:p w14:paraId="22FF8EA1" w14:textId="77777777" w:rsidR="00E375DA" w:rsidRDefault="00362A8C" w:rsidP="00D60436">
            <w:pPr>
              <w:pStyle w:val="TableParagraph"/>
            </w:pPr>
            <w:r>
              <w:t>Söz</w:t>
            </w:r>
            <w:r>
              <w:rPr>
                <w:spacing w:val="1"/>
              </w:rPr>
              <w:t xml:space="preserve"> </w:t>
            </w:r>
            <w:r>
              <w:t>konusu</w:t>
            </w:r>
            <w:r>
              <w:rPr>
                <w:spacing w:val="1"/>
              </w:rPr>
              <w:t xml:space="preserve"> </w:t>
            </w:r>
            <w:r>
              <w:t>faaliyetlerin</w:t>
            </w:r>
            <w:r>
              <w:rPr>
                <w:spacing w:val="1"/>
              </w:rPr>
              <w:t xml:space="preserve"> </w:t>
            </w:r>
            <w:r>
              <w:t>kurumsal</w:t>
            </w:r>
            <w:r>
              <w:rPr>
                <w:spacing w:val="1"/>
              </w:rPr>
              <w:t xml:space="preserve"> </w:t>
            </w:r>
            <w:r>
              <w:t>nitelikte</w:t>
            </w:r>
            <w:r>
              <w:rPr>
                <w:spacing w:val="-2"/>
              </w:rPr>
              <w:t xml:space="preserve"> </w:t>
            </w:r>
            <w:r>
              <w:t>olması</w:t>
            </w:r>
            <w:r>
              <w:rPr>
                <w:spacing w:val="-1"/>
              </w:rPr>
              <w:t xml:space="preserve"> </w:t>
            </w:r>
            <w:r>
              <w:t>gerekmektedir.</w:t>
            </w:r>
          </w:p>
          <w:p w14:paraId="410F804B" w14:textId="77777777" w:rsidR="00E375DA" w:rsidRDefault="00362A8C" w:rsidP="00D60436">
            <w:pPr>
              <w:pStyle w:val="TableParagraph"/>
            </w:pPr>
            <w:r>
              <w:t>Birimlerin</w:t>
            </w:r>
            <w:r>
              <w:rPr>
                <w:spacing w:val="1"/>
              </w:rPr>
              <w:t xml:space="preserve"> </w:t>
            </w:r>
            <w:r>
              <w:t>kendi</w:t>
            </w:r>
            <w:r>
              <w:rPr>
                <w:spacing w:val="1"/>
              </w:rPr>
              <w:t xml:space="preserve"> </w:t>
            </w:r>
            <w:r>
              <w:t>içerisinde</w:t>
            </w:r>
            <w:r>
              <w:rPr>
                <w:spacing w:val="1"/>
              </w:rPr>
              <w:t xml:space="preserve"> </w:t>
            </w:r>
            <w:r>
              <w:t>yapmış</w:t>
            </w:r>
            <w:r>
              <w:rPr>
                <w:spacing w:val="1"/>
              </w:rPr>
              <w:t xml:space="preserve"> </w:t>
            </w:r>
            <w:r>
              <w:t>olduğu</w:t>
            </w:r>
            <w:r>
              <w:rPr>
                <w:spacing w:val="1"/>
              </w:rPr>
              <w:t xml:space="preserve"> </w:t>
            </w:r>
            <w:r>
              <w:t>“birim</w:t>
            </w:r>
            <w:r>
              <w:rPr>
                <w:spacing w:val="1"/>
              </w:rPr>
              <w:t xml:space="preserve"> </w:t>
            </w:r>
            <w:r>
              <w:t>kalite</w:t>
            </w:r>
            <w:r>
              <w:rPr>
                <w:spacing w:val="1"/>
              </w:rPr>
              <w:t xml:space="preserve"> </w:t>
            </w:r>
            <w:r>
              <w:t>komisyonları”</w:t>
            </w:r>
            <w:r>
              <w:rPr>
                <w:spacing w:val="1"/>
              </w:rPr>
              <w:t xml:space="preserve"> </w:t>
            </w:r>
            <w:r>
              <w:t>olarak</w:t>
            </w:r>
            <w:r>
              <w:rPr>
                <w:spacing w:val="15"/>
              </w:rPr>
              <w:t xml:space="preserve"> </w:t>
            </w:r>
            <w:r>
              <w:t>adlandırılabilecek</w:t>
            </w:r>
            <w:r>
              <w:rPr>
                <w:spacing w:val="17"/>
              </w:rPr>
              <w:t xml:space="preserve"> </w:t>
            </w:r>
            <w:r>
              <w:t>toplantılar</w:t>
            </w:r>
            <w:r w:rsidR="00F61BD4">
              <w:t xml:space="preserve"> kastedilmemiştir.</w:t>
            </w:r>
          </w:p>
        </w:tc>
      </w:tr>
      <w:tr w:rsidR="00E375DA" w14:paraId="33E7BF65" w14:textId="77777777">
        <w:trPr>
          <w:trHeight w:val="450"/>
        </w:trPr>
        <w:tc>
          <w:tcPr>
            <w:tcW w:w="3683" w:type="dxa"/>
            <w:tcBorders>
              <w:top w:val="nil"/>
            </w:tcBorders>
          </w:tcPr>
          <w:p w14:paraId="0C6A5E3A" w14:textId="77777777" w:rsidR="00E375DA" w:rsidRDefault="00E375DA" w:rsidP="00D60436">
            <w:pPr>
              <w:pStyle w:val="TableParagraph"/>
            </w:pPr>
          </w:p>
        </w:tc>
        <w:tc>
          <w:tcPr>
            <w:tcW w:w="994" w:type="dxa"/>
            <w:vMerge/>
            <w:tcBorders>
              <w:top w:val="nil"/>
            </w:tcBorders>
          </w:tcPr>
          <w:p w14:paraId="67ADA1D9" w14:textId="77777777" w:rsidR="00E375DA" w:rsidRDefault="00E375DA" w:rsidP="00D60436"/>
        </w:tc>
        <w:tc>
          <w:tcPr>
            <w:tcW w:w="1560" w:type="dxa"/>
            <w:tcBorders>
              <w:top w:val="nil"/>
            </w:tcBorders>
          </w:tcPr>
          <w:p w14:paraId="0B26E650" w14:textId="77777777" w:rsidR="00E375DA" w:rsidRDefault="00E375DA" w:rsidP="00D60436">
            <w:pPr>
              <w:pStyle w:val="TableParagraph"/>
            </w:pPr>
          </w:p>
        </w:tc>
        <w:tc>
          <w:tcPr>
            <w:tcW w:w="3404" w:type="dxa"/>
            <w:tcBorders>
              <w:top w:val="nil"/>
            </w:tcBorders>
          </w:tcPr>
          <w:p w14:paraId="6E5E54CA" w14:textId="77777777" w:rsidR="00E375DA" w:rsidRDefault="00E375DA" w:rsidP="00F61BD4">
            <w:pPr>
              <w:pStyle w:val="TableParagraph"/>
              <w:ind w:left="0"/>
            </w:pPr>
          </w:p>
        </w:tc>
      </w:tr>
    </w:tbl>
    <w:p w14:paraId="762A3063" w14:textId="7B6FE29B" w:rsidR="00E375DA" w:rsidRDefault="00E375DA" w:rsidP="00ED660D">
      <w:pPr>
        <w:pStyle w:val="GvdeMetni"/>
        <w:ind w:left="0"/>
      </w:pPr>
    </w:p>
    <w:tbl>
      <w:tblPr>
        <w:tblStyle w:val="TableNormal"/>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75"/>
        <w:gridCol w:w="1599"/>
        <w:gridCol w:w="1643"/>
        <w:gridCol w:w="2147"/>
      </w:tblGrid>
      <w:tr w:rsidR="00E375DA" w14:paraId="12363387" w14:textId="77777777" w:rsidTr="000A5ED2">
        <w:trPr>
          <w:trHeight w:val="383"/>
        </w:trPr>
        <w:tc>
          <w:tcPr>
            <w:tcW w:w="4275" w:type="dxa"/>
          </w:tcPr>
          <w:p w14:paraId="4B8F29D8" w14:textId="77777777" w:rsidR="00E375DA" w:rsidRDefault="00362A8C" w:rsidP="00D60436">
            <w:pPr>
              <w:pStyle w:val="TableParagraph"/>
            </w:pPr>
            <w:r>
              <w:t>Toplantı</w:t>
            </w:r>
            <w:r>
              <w:rPr>
                <w:spacing w:val="-5"/>
              </w:rPr>
              <w:t xml:space="preserve"> </w:t>
            </w:r>
            <w:r>
              <w:t>Gündemi</w:t>
            </w:r>
            <w:r>
              <w:rPr>
                <w:spacing w:val="-5"/>
              </w:rPr>
              <w:t xml:space="preserve"> </w:t>
            </w:r>
            <w:r>
              <w:t>(Konusu)</w:t>
            </w:r>
          </w:p>
        </w:tc>
        <w:tc>
          <w:tcPr>
            <w:tcW w:w="1599" w:type="dxa"/>
          </w:tcPr>
          <w:p w14:paraId="4E452241" w14:textId="77777777" w:rsidR="00E375DA" w:rsidRDefault="00362A8C" w:rsidP="00D60436">
            <w:pPr>
              <w:pStyle w:val="TableParagraph"/>
            </w:pPr>
            <w:r>
              <w:t>Toplantı</w:t>
            </w:r>
            <w:r>
              <w:rPr>
                <w:spacing w:val="-8"/>
              </w:rPr>
              <w:t xml:space="preserve"> </w:t>
            </w:r>
            <w:r>
              <w:t>Tarihi</w:t>
            </w:r>
          </w:p>
        </w:tc>
        <w:tc>
          <w:tcPr>
            <w:tcW w:w="1643" w:type="dxa"/>
          </w:tcPr>
          <w:p w14:paraId="4D3FE8D6" w14:textId="77777777" w:rsidR="00E375DA" w:rsidRDefault="00362A8C" w:rsidP="00D60436">
            <w:pPr>
              <w:pStyle w:val="TableParagraph"/>
            </w:pPr>
            <w:r>
              <w:t>Katılımcı</w:t>
            </w:r>
            <w:r>
              <w:rPr>
                <w:spacing w:val="-3"/>
              </w:rPr>
              <w:t xml:space="preserve"> </w:t>
            </w:r>
            <w:r>
              <w:t>Sayısı</w:t>
            </w:r>
          </w:p>
        </w:tc>
        <w:tc>
          <w:tcPr>
            <w:tcW w:w="2147" w:type="dxa"/>
          </w:tcPr>
          <w:p w14:paraId="27D42FB0" w14:textId="77777777" w:rsidR="00E375DA" w:rsidRDefault="00362A8C" w:rsidP="00D60436">
            <w:pPr>
              <w:pStyle w:val="TableParagraph"/>
            </w:pPr>
            <w:r>
              <w:t>Katılımcı</w:t>
            </w:r>
            <w:r>
              <w:rPr>
                <w:spacing w:val="-5"/>
              </w:rPr>
              <w:t xml:space="preserve"> </w:t>
            </w:r>
            <w:r>
              <w:t>İç</w:t>
            </w:r>
            <w:r>
              <w:rPr>
                <w:spacing w:val="-1"/>
              </w:rPr>
              <w:t xml:space="preserve"> </w:t>
            </w:r>
            <w:r>
              <w:t>Paydaşlar</w:t>
            </w:r>
          </w:p>
        </w:tc>
      </w:tr>
      <w:tr w:rsidR="00E375DA" w14:paraId="381FE45C" w14:textId="77777777" w:rsidTr="000A5ED2">
        <w:trPr>
          <w:trHeight w:val="358"/>
        </w:trPr>
        <w:tc>
          <w:tcPr>
            <w:tcW w:w="4275" w:type="dxa"/>
          </w:tcPr>
          <w:p w14:paraId="029443A2" w14:textId="77777777" w:rsidR="00E375DA" w:rsidRPr="008258F2" w:rsidRDefault="008258F2" w:rsidP="00D60436">
            <w:pPr>
              <w:pStyle w:val="TableParagraph"/>
            </w:pPr>
            <w:r w:rsidRPr="008258F2">
              <w:t>Erasmus+ KA131 Projesi Tanıtım Toplantısı</w:t>
            </w:r>
          </w:p>
        </w:tc>
        <w:tc>
          <w:tcPr>
            <w:tcW w:w="1599" w:type="dxa"/>
          </w:tcPr>
          <w:p w14:paraId="0CF33FA6" w14:textId="705646C7" w:rsidR="00E375DA" w:rsidRPr="008258F2" w:rsidRDefault="005D3F38" w:rsidP="00D60436">
            <w:pPr>
              <w:pStyle w:val="TableParagraph"/>
            </w:pPr>
            <w:r>
              <w:t>03.12.2024</w:t>
            </w:r>
          </w:p>
        </w:tc>
        <w:tc>
          <w:tcPr>
            <w:tcW w:w="1643" w:type="dxa"/>
          </w:tcPr>
          <w:p w14:paraId="6ADD7F35" w14:textId="35E4A558" w:rsidR="00E375DA" w:rsidRPr="008258F2" w:rsidRDefault="005D3F38" w:rsidP="00D60436">
            <w:pPr>
              <w:pStyle w:val="TableParagraph"/>
            </w:pPr>
            <w:r>
              <w:t>20-30</w:t>
            </w:r>
          </w:p>
        </w:tc>
        <w:tc>
          <w:tcPr>
            <w:tcW w:w="2147" w:type="dxa"/>
          </w:tcPr>
          <w:p w14:paraId="4E65F2C9" w14:textId="77777777" w:rsidR="00E375DA" w:rsidRPr="008258F2" w:rsidRDefault="008258F2" w:rsidP="00D60436">
            <w:pPr>
              <w:pStyle w:val="TableParagraph"/>
            </w:pPr>
            <w:r w:rsidRPr="008258F2">
              <w:t>Öğrenciler</w:t>
            </w:r>
          </w:p>
        </w:tc>
      </w:tr>
      <w:tr w:rsidR="008258F2" w14:paraId="2FFD6F66" w14:textId="77777777" w:rsidTr="008174D4">
        <w:trPr>
          <w:trHeight w:val="806"/>
        </w:trPr>
        <w:tc>
          <w:tcPr>
            <w:tcW w:w="4275" w:type="dxa"/>
          </w:tcPr>
          <w:p w14:paraId="592DF2D1" w14:textId="2DFE2DC3" w:rsidR="008258F2" w:rsidRPr="008258F2" w:rsidRDefault="008174D4" w:rsidP="00D60436">
            <w:pPr>
              <w:pStyle w:val="TableParagraph"/>
            </w:pPr>
            <w:r w:rsidRPr="008174D4">
              <w:rPr>
                <w:rFonts w:ascii="Helvetica" w:hAnsi="Helvetica"/>
                <w:sz w:val="21"/>
                <w:szCs w:val="21"/>
                <w:shd w:val="clear" w:color="auto" w:fill="F5F5F5"/>
              </w:rPr>
              <w:t xml:space="preserve">Kültürlerarası İletişim Becerileri ve Küreselleşen Dünyada Yerel Kalabilmek </w:t>
            </w:r>
            <w:r w:rsidR="008258F2" w:rsidRPr="008174D4">
              <w:t>hakkında toplantı</w:t>
            </w:r>
          </w:p>
        </w:tc>
        <w:tc>
          <w:tcPr>
            <w:tcW w:w="1599" w:type="dxa"/>
          </w:tcPr>
          <w:p w14:paraId="52C92FFD" w14:textId="30F33BB4" w:rsidR="008258F2" w:rsidRPr="008258F2" w:rsidRDefault="008174D4" w:rsidP="00D60436">
            <w:pPr>
              <w:pStyle w:val="TableParagraph"/>
            </w:pPr>
            <w:r>
              <w:t>22.07.2024</w:t>
            </w:r>
          </w:p>
        </w:tc>
        <w:tc>
          <w:tcPr>
            <w:tcW w:w="1643" w:type="dxa"/>
          </w:tcPr>
          <w:p w14:paraId="0B42E49D" w14:textId="7FEADEAE" w:rsidR="008258F2" w:rsidRPr="008258F2" w:rsidRDefault="008174D4" w:rsidP="00D60436">
            <w:pPr>
              <w:pStyle w:val="TableParagraph"/>
            </w:pPr>
            <w:r>
              <w:t>20-30</w:t>
            </w:r>
          </w:p>
        </w:tc>
        <w:tc>
          <w:tcPr>
            <w:tcW w:w="2147" w:type="dxa"/>
          </w:tcPr>
          <w:p w14:paraId="20491D80" w14:textId="30524671" w:rsidR="008258F2" w:rsidRPr="008258F2" w:rsidRDefault="008174D4" w:rsidP="00D60436">
            <w:pPr>
              <w:pStyle w:val="TableParagraph"/>
            </w:pPr>
            <w:r w:rsidRPr="008258F2">
              <w:t>Öğrenciler</w:t>
            </w:r>
            <w:r>
              <w:t xml:space="preserve"> ve akademisyenler</w:t>
            </w:r>
          </w:p>
        </w:tc>
      </w:tr>
    </w:tbl>
    <w:p w14:paraId="28A762DD" w14:textId="77777777" w:rsidR="00B515D3" w:rsidRDefault="00B515D3" w:rsidP="00D60436"/>
    <w:p w14:paraId="388884B6" w14:textId="77777777" w:rsidR="002935A0" w:rsidRDefault="002935A0" w:rsidP="00B515D3">
      <w:pPr>
        <w:sectPr w:rsidR="002935A0">
          <w:pgSz w:w="11910" w:h="16840"/>
          <w:pgMar w:top="900" w:right="280" w:bottom="1460" w:left="460" w:header="386" w:footer="1269" w:gutter="0"/>
          <w:cols w:space="708"/>
        </w:sectPr>
      </w:pPr>
    </w:p>
    <w:p w14:paraId="68581E72" w14:textId="77777777" w:rsidR="00B515D3" w:rsidRPr="00B515D3" w:rsidRDefault="00B515D3" w:rsidP="00B515D3"/>
    <w:p w14:paraId="1794DD93" w14:textId="77777777" w:rsidR="00B515D3" w:rsidRDefault="00B515D3" w:rsidP="00D60436">
      <w:pPr>
        <w:pStyle w:val="GvdeMetni"/>
      </w:pPr>
    </w:p>
    <w:tbl>
      <w:tblPr>
        <w:tblStyle w:val="TableNormal"/>
        <w:tblpPr w:leftFromText="141" w:rightFromText="141" w:vertAnchor="text" w:horzAnchor="margin" w:tblpXSpec="center" w:tblpY="6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gridCol w:w="994"/>
        <w:gridCol w:w="1560"/>
        <w:gridCol w:w="3404"/>
      </w:tblGrid>
      <w:tr w:rsidR="00B515D3" w14:paraId="564900AA" w14:textId="77777777" w:rsidTr="000A5ED2">
        <w:trPr>
          <w:trHeight w:val="383"/>
        </w:trPr>
        <w:tc>
          <w:tcPr>
            <w:tcW w:w="3683" w:type="dxa"/>
            <w:shd w:val="clear" w:color="auto" w:fill="A6A6A6"/>
          </w:tcPr>
          <w:p w14:paraId="450501EE" w14:textId="77777777" w:rsidR="00B515D3" w:rsidRDefault="00B515D3" w:rsidP="000A5ED2">
            <w:pPr>
              <w:pStyle w:val="TableParagraph"/>
            </w:pPr>
            <w:r>
              <w:t>Gösterge</w:t>
            </w:r>
            <w:r>
              <w:rPr>
                <w:spacing w:val="-6"/>
              </w:rPr>
              <w:t xml:space="preserve"> </w:t>
            </w:r>
            <w:r>
              <w:t>3</w:t>
            </w:r>
          </w:p>
        </w:tc>
        <w:tc>
          <w:tcPr>
            <w:tcW w:w="994" w:type="dxa"/>
            <w:shd w:val="clear" w:color="auto" w:fill="A6A6A6"/>
          </w:tcPr>
          <w:p w14:paraId="6C27E3C5" w14:textId="77777777" w:rsidR="00B515D3" w:rsidRDefault="00B515D3" w:rsidP="000A5ED2">
            <w:pPr>
              <w:pStyle w:val="TableParagraph"/>
            </w:pPr>
            <w:r>
              <w:t>Sayı</w:t>
            </w:r>
          </w:p>
        </w:tc>
        <w:tc>
          <w:tcPr>
            <w:tcW w:w="1560" w:type="dxa"/>
            <w:shd w:val="clear" w:color="auto" w:fill="A6A6A6"/>
          </w:tcPr>
          <w:p w14:paraId="5159F460" w14:textId="77777777" w:rsidR="00B515D3" w:rsidRDefault="00B515D3" w:rsidP="000A5ED2">
            <w:pPr>
              <w:pStyle w:val="TableParagraph"/>
            </w:pPr>
            <w:r>
              <w:t>Sorumlu</w:t>
            </w:r>
            <w:r>
              <w:rPr>
                <w:spacing w:val="-5"/>
              </w:rPr>
              <w:t xml:space="preserve"> </w:t>
            </w:r>
            <w:r>
              <w:t>Birim</w:t>
            </w:r>
          </w:p>
        </w:tc>
        <w:tc>
          <w:tcPr>
            <w:tcW w:w="3404" w:type="dxa"/>
            <w:shd w:val="clear" w:color="auto" w:fill="A6A6A6"/>
          </w:tcPr>
          <w:p w14:paraId="0300F1CD" w14:textId="77777777" w:rsidR="00B515D3" w:rsidRDefault="00B515D3" w:rsidP="000A5ED2">
            <w:pPr>
              <w:pStyle w:val="TableParagraph"/>
            </w:pPr>
            <w:r>
              <w:t>Açıklama</w:t>
            </w:r>
          </w:p>
        </w:tc>
      </w:tr>
      <w:tr w:rsidR="00B515D3" w14:paraId="0FC6F5F9" w14:textId="77777777" w:rsidTr="000A5ED2">
        <w:trPr>
          <w:trHeight w:val="2563"/>
        </w:trPr>
        <w:tc>
          <w:tcPr>
            <w:tcW w:w="3683" w:type="dxa"/>
          </w:tcPr>
          <w:p w14:paraId="49AB66A1" w14:textId="77777777" w:rsidR="00B515D3" w:rsidRDefault="00B515D3" w:rsidP="000A5ED2">
            <w:pPr>
              <w:pStyle w:val="TableParagraph"/>
            </w:pPr>
          </w:p>
          <w:p w14:paraId="4F8D1C68" w14:textId="77777777" w:rsidR="00B515D3" w:rsidRDefault="00B515D3" w:rsidP="000A5ED2">
            <w:pPr>
              <w:pStyle w:val="TableParagraph"/>
            </w:pPr>
          </w:p>
          <w:p w14:paraId="7387AD86" w14:textId="77777777" w:rsidR="00B515D3" w:rsidRDefault="00B515D3" w:rsidP="000A5ED2">
            <w:pPr>
              <w:pStyle w:val="TableParagraph"/>
            </w:pPr>
          </w:p>
          <w:p w14:paraId="3718F587" w14:textId="77777777" w:rsidR="00B515D3" w:rsidRDefault="00B515D3" w:rsidP="000A5ED2">
            <w:pPr>
              <w:pStyle w:val="TableParagraph"/>
            </w:pPr>
          </w:p>
          <w:p w14:paraId="538FFBA8" w14:textId="77777777" w:rsidR="00B515D3" w:rsidRDefault="00B515D3" w:rsidP="000A5ED2">
            <w:pPr>
              <w:pStyle w:val="TableParagraph"/>
              <w:rPr>
                <w:b/>
              </w:rPr>
            </w:pPr>
            <w:r>
              <w:t>Kurumun dış paydaşları ile kalite süreçleri</w:t>
            </w:r>
            <w:r>
              <w:rPr>
                <w:spacing w:val="1"/>
              </w:rPr>
              <w:t xml:space="preserve"> </w:t>
            </w:r>
            <w:r>
              <w:t>kapsamında gerçekleştirdiği geribildirim ve</w:t>
            </w:r>
            <w:r>
              <w:rPr>
                <w:spacing w:val="-43"/>
              </w:rPr>
              <w:t xml:space="preserve"> </w:t>
            </w:r>
            <w:r>
              <w:t>değerlendirme</w:t>
            </w:r>
            <w:r>
              <w:rPr>
                <w:spacing w:val="-1"/>
              </w:rPr>
              <w:t xml:space="preserve"> </w:t>
            </w:r>
            <w:r>
              <w:t>toplantılarının</w:t>
            </w:r>
            <w:r>
              <w:rPr>
                <w:spacing w:val="-2"/>
              </w:rPr>
              <w:t xml:space="preserve"> </w:t>
            </w:r>
            <w:r w:rsidRPr="007B6E14">
              <w:t>sayısı</w:t>
            </w:r>
          </w:p>
        </w:tc>
        <w:tc>
          <w:tcPr>
            <w:tcW w:w="994" w:type="dxa"/>
          </w:tcPr>
          <w:p w14:paraId="55B63E09" w14:textId="35BAF034" w:rsidR="00B515D3" w:rsidRDefault="00B515D3" w:rsidP="001F34C0">
            <w:pPr>
              <w:pStyle w:val="TableParagraph"/>
            </w:pPr>
            <w:r>
              <w:t xml:space="preserve">         </w:t>
            </w:r>
            <w:r w:rsidR="001F34C0">
              <w:t>3</w:t>
            </w:r>
          </w:p>
        </w:tc>
        <w:tc>
          <w:tcPr>
            <w:tcW w:w="1560" w:type="dxa"/>
          </w:tcPr>
          <w:p w14:paraId="4B76CF96" w14:textId="77777777" w:rsidR="00B515D3" w:rsidRDefault="00B515D3" w:rsidP="000A5ED2">
            <w:pPr>
              <w:pStyle w:val="TableParagraph"/>
            </w:pPr>
          </w:p>
          <w:p w14:paraId="2806920C" w14:textId="77777777" w:rsidR="00B515D3" w:rsidRDefault="00B515D3" w:rsidP="000A5ED2">
            <w:pPr>
              <w:pStyle w:val="TableParagraph"/>
            </w:pPr>
          </w:p>
          <w:p w14:paraId="1F1DA70F" w14:textId="77777777" w:rsidR="00B515D3" w:rsidRDefault="00B515D3" w:rsidP="000A5ED2">
            <w:pPr>
              <w:pStyle w:val="TableParagraph"/>
            </w:pPr>
          </w:p>
          <w:p w14:paraId="4F9EB5FA" w14:textId="77777777" w:rsidR="00B515D3" w:rsidRDefault="00B515D3" w:rsidP="000A5ED2">
            <w:pPr>
              <w:pStyle w:val="TableParagraph"/>
            </w:pPr>
          </w:p>
          <w:p w14:paraId="16B81542" w14:textId="77777777" w:rsidR="00B515D3" w:rsidRDefault="00B515D3" w:rsidP="000A5ED2">
            <w:pPr>
              <w:pStyle w:val="TableParagraph"/>
            </w:pPr>
            <w:r>
              <w:t>Tüm</w:t>
            </w:r>
            <w:r>
              <w:rPr>
                <w:spacing w:val="-8"/>
              </w:rPr>
              <w:t xml:space="preserve"> </w:t>
            </w:r>
            <w:r>
              <w:t>Birimler</w:t>
            </w:r>
          </w:p>
        </w:tc>
        <w:tc>
          <w:tcPr>
            <w:tcW w:w="3404" w:type="dxa"/>
          </w:tcPr>
          <w:p w14:paraId="2F144BDC" w14:textId="77777777" w:rsidR="00B515D3" w:rsidRDefault="00B515D3" w:rsidP="000A5ED2">
            <w:pPr>
              <w:pStyle w:val="TableParagraph"/>
            </w:pPr>
            <w:r>
              <w:t>01</w:t>
            </w:r>
            <w:r>
              <w:rPr>
                <w:spacing w:val="1"/>
              </w:rPr>
              <w:t xml:space="preserve"> </w:t>
            </w:r>
            <w:r>
              <w:t>Ocak - 31 Aralık tarihleri arasında</w:t>
            </w:r>
            <w:r>
              <w:rPr>
                <w:spacing w:val="1"/>
              </w:rPr>
              <w:t xml:space="preserve"> </w:t>
            </w:r>
            <w:r>
              <w:t>göstergeye</w:t>
            </w:r>
            <w:r>
              <w:rPr>
                <w:spacing w:val="1"/>
              </w:rPr>
              <w:t xml:space="preserve"> </w:t>
            </w:r>
            <w:r>
              <w:t>ilişkin</w:t>
            </w:r>
            <w:r>
              <w:rPr>
                <w:spacing w:val="1"/>
              </w:rPr>
              <w:t xml:space="preserve"> </w:t>
            </w:r>
            <w:r>
              <w:t>ilgili</w:t>
            </w:r>
            <w:r>
              <w:rPr>
                <w:spacing w:val="1"/>
              </w:rPr>
              <w:t xml:space="preserve"> </w:t>
            </w:r>
            <w:r>
              <w:t>yıldaki</w:t>
            </w:r>
            <w:r>
              <w:rPr>
                <w:spacing w:val="1"/>
              </w:rPr>
              <w:t xml:space="preserve"> </w:t>
            </w:r>
            <w:r>
              <w:t>gerçekleştirilen</w:t>
            </w:r>
            <w:r>
              <w:rPr>
                <w:spacing w:val="1"/>
              </w:rPr>
              <w:t xml:space="preserve"> </w:t>
            </w:r>
            <w:r>
              <w:t>toplantı</w:t>
            </w:r>
            <w:r>
              <w:rPr>
                <w:spacing w:val="1"/>
              </w:rPr>
              <w:t xml:space="preserve"> </w:t>
            </w:r>
            <w:r>
              <w:t>sayısını</w:t>
            </w:r>
            <w:r>
              <w:rPr>
                <w:spacing w:val="1"/>
              </w:rPr>
              <w:t xml:space="preserve"> </w:t>
            </w:r>
            <w:r>
              <w:t>ifade</w:t>
            </w:r>
            <w:r>
              <w:rPr>
                <w:spacing w:val="1"/>
              </w:rPr>
              <w:t xml:space="preserve"> </w:t>
            </w:r>
            <w:r>
              <w:t>edilmektedir.</w:t>
            </w:r>
          </w:p>
          <w:p w14:paraId="38AF0A51" w14:textId="77777777" w:rsidR="00B515D3" w:rsidRDefault="00B515D3" w:rsidP="000A5ED2">
            <w:pPr>
              <w:pStyle w:val="TableParagraph"/>
            </w:pPr>
            <w:r>
              <w:t>Söz</w:t>
            </w:r>
            <w:r>
              <w:rPr>
                <w:spacing w:val="1"/>
              </w:rPr>
              <w:t xml:space="preserve"> </w:t>
            </w:r>
            <w:r>
              <w:t>konusu</w:t>
            </w:r>
            <w:r>
              <w:rPr>
                <w:spacing w:val="1"/>
              </w:rPr>
              <w:t xml:space="preserve"> </w:t>
            </w:r>
            <w:r>
              <w:t>faaliyetlerin</w:t>
            </w:r>
            <w:r>
              <w:rPr>
                <w:spacing w:val="1"/>
              </w:rPr>
              <w:t xml:space="preserve"> </w:t>
            </w:r>
            <w:r>
              <w:t>kurumsal</w:t>
            </w:r>
            <w:r>
              <w:rPr>
                <w:spacing w:val="1"/>
              </w:rPr>
              <w:t xml:space="preserve"> </w:t>
            </w:r>
            <w:r>
              <w:t>nitelikte</w:t>
            </w:r>
            <w:r>
              <w:rPr>
                <w:spacing w:val="-2"/>
              </w:rPr>
              <w:t xml:space="preserve"> </w:t>
            </w:r>
            <w:r>
              <w:t>olması</w:t>
            </w:r>
            <w:r>
              <w:rPr>
                <w:spacing w:val="-1"/>
              </w:rPr>
              <w:t xml:space="preserve"> </w:t>
            </w:r>
            <w:r>
              <w:t>gerekmektedir.</w:t>
            </w:r>
          </w:p>
          <w:p w14:paraId="2E2BA5A3" w14:textId="77777777" w:rsidR="00B515D3" w:rsidRDefault="00B515D3" w:rsidP="000A5ED2">
            <w:pPr>
              <w:pStyle w:val="TableParagraph"/>
            </w:pPr>
            <w:r>
              <w:t>Birimlerin</w:t>
            </w:r>
            <w:r>
              <w:rPr>
                <w:spacing w:val="1"/>
              </w:rPr>
              <w:t xml:space="preserve"> </w:t>
            </w:r>
            <w:r>
              <w:t>kendi</w:t>
            </w:r>
            <w:r>
              <w:rPr>
                <w:spacing w:val="1"/>
              </w:rPr>
              <w:t xml:space="preserve"> </w:t>
            </w:r>
            <w:r>
              <w:t>içerisinde</w:t>
            </w:r>
            <w:r>
              <w:rPr>
                <w:spacing w:val="1"/>
              </w:rPr>
              <w:t xml:space="preserve"> </w:t>
            </w:r>
            <w:r>
              <w:t>yapmış</w:t>
            </w:r>
            <w:r>
              <w:rPr>
                <w:spacing w:val="1"/>
              </w:rPr>
              <w:t xml:space="preserve"> </w:t>
            </w:r>
            <w:r>
              <w:t>olduğu</w:t>
            </w:r>
            <w:r>
              <w:rPr>
                <w:spacing w:val="1"/>
              </w:rPr>
              <w:t xml:space="preserve"> </w:t>
            </w:r>
            <w:r>
              <w:t>“birim</w:t>
            </w:r>
            <w:r>
              <w:rPr>
                <w:spacing w:val="1"/>
              </w:rPr>
              <w:t xml:space="preserve"> </w:t>
            </w:r>
            <w:r>
              <w:t>kalite</w:t>
            </w:r>
            <w:r>
              <w:rPr>
                <w:spacing w:val="1"/>
              </w:rPr>
              <w:t xml:space="preserve"> </w:t>
            </w:r>
            <w:r>
              <w:t>komisyonları”</w:t>
            </w:r>
            <w:r>
              <w:rPr>
                <w:spacing w:val="1"/>
              </w:rPr>
              <w:t xml:space="preserve"> </w:t>
            </w:r>
            <w:r>
              <w:t>olarak</w:t>
            </w:r>
            <w:r>
              <w:rPr>
                <w:spacing w:val="21"/>
              </w:rPr>
              <w:t xml:space="preserve"> </w:t>
            </w:r>
            <w:r>
              <w:t>adlandırılabilecek</w:t>
            </w:r>
            <w:r>
              <w:rPr>
                <w:spacing w:val="17"/>
              </w:rPr>
              <w:t xml:space="preserve"> </w:t>
            </w:r>
            <w:r>
              <w:t>toplantılar</w:t>
            </w:r>
          </w:p>
          <w:p w14:paraId="5B7E1A62" w14:textId="77777777" w:rsidR="00B515D3" w:rsidRDefault="00B515D3" w:rsidP="000A5ED2">
            <w:pPr>
              <w:pStyle w:val="TableParagraph"/>
            </w:pPr>
            <w:r>
              <w:t>kastedilmemiştir.</w:t>
            </w:r>
          </w:p>
        </w:tc>
      </w:tr>
    </w:tbl>
    <w:p w14:paraId="5ED71929" w14:textId="77777777" w:rsidR="00B515D3" w:rsidRDefault="00B515D3" w:rsidP="00F90774">
      <w:pPr>
        <w:pStyle w:val="GvdeMetni"/>
        <w:ind w:left="0"/>
      </w:pPr>
    </w:p>
    <w:p w14:paraId="7CED3393" w14:textId="77777777" w:rsidR="00B515D3" w:rsidRPr="00B515D3" w:rsidRDefault="00B515D3" w:rsidP="00B515D3"/>
    <w:p w14:paraId="32E08E02" w14:textId="77777777" w:rsidR="00B515D3" w:rsidRPr="00B515D3" w:rsidRDefault="00B515D3" w:rsidP="00B515D3"/>
    <w:p w14:paraId="6BB4A316" w14:textId="77777777" w:rsidR="00B515D3" w:rsidRPr="00B515D3" w:rsidRDefault="00B515D3" w:rsidP="00B515D3"/>
    <w:p w14:paraId="0BE18452" w14:textId="77777777" w:rsidR="00B515D3" w:rsidRPr="00B515D3" w:rsidRDefault="00B515D3" w:rsidP="00B515D3"/>
    <w:p w14:paraId="659E050B" w14:textId="77777777" w:rsidR="00B515D3" w:rsidRPr="00B515D3" w:rsidRDefault="00B515D3" w:rsidP="00B515D3"/>
    <w:p w14:paraId="7A346D3B" w14:textId="77777777" w:rsidR="00B515D3" w:rsidRPr="00B515D3" w:rsidRDefault="00B515D3" w:rsidP="00B515D3"/>
    <w:p w14:paraId="484F6266" w14:textId="77777777" w:rsidR="00B515D3" w:rsidRPr="00B515D3" w:rsidRDefault="00B515D3" w:rsidP="00B515D3"/>
    <w:p w14:paraId="287EC789" w14:textId="77777777" w:rsidR="00B515D3" w:rsidRPr="00B515D3" w:rsidRDefault="00B515D3" w:rsidP="00B515D3"/>
    <w:p w14:paraId="22B99C80" w14:textId="77777777" w:rsidR="00B515D3" w:rsidRPr="00B515D3" w:rsidRDefault="00B515D3" w:rsidP="00B515D3"/>
    <w:p w14:paraId="45B5AA26" w14:textId="77777777" w:rsidR="00B515D3" w:rsidRPr="00B515D3" w:rsidRDefault="00B515D3" w:rsidP="00B515D3"/>
    <w:p w14:paraId="654D50DD" w14:textId="77777777" w:rsidR="00B515D3" w:rsidRPr="00B515D3" w:rsidRDefault="00B515D3" w:rsidP="00B515D3"/>
    <w:p w14:paraId="62241F0D" w14:textId="77777777" w:rsidR="00B515D3" w:rsidRPr="00B515D3" w:rsidRDefault="00B515D3" w:rsidP="00B515D3"/>
    <w:tbl>
      <w:tblPr>
        <w:tblStyle w:val="TableNormal"/>
        <w:tblpPr w:leftFromText="141" w:rightFromText="141" w:vertAnchor="text" w:horzAnchor="margin" w:tblpXSpec="center" w:tblpY="2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91"/>
        <w:gridCol w:w="2551"/>
        <w:gridCol w:w="3399"/>
      </w:tblGrid>
      <w:tr w:rsidR="00E16F37" w14:paraId="3F453FE3" w14:textId="77777777" w:rsidTr="00E16F37">
        <w:trPr>
          <w:trHeight w:val="383"/>
        </w:trPr>
        <w:tc>
          <w:tcPr>
            <w:tcW w:w="3691" w:type="dxa"/>
          </w:tcPr>
          <w:p w14:paraId="1EC81DBA" w14:textId="77777777" w:rsidR="00E16F37" w:rsidRDefault="00E16F37" w:rsidP="00E16F37">
            <w:pPr>
              <w:pStyle w:val="TableParagraph"/>
            </w:pPr>
            <w:r>
              <w:t>Toplantı</w:t>
            </w:r>
            <w:r>
              <w:rPr>
                <w:spacing w:val="-5"/>
              </w:rPr>
              <w:t xml:space="preserve"> </w:t>
            </w:r>
            <w:r>
              <w:t>Gündemi</w:t>
            </w:r>
            <w:r>
              <w:rPr>
                <w:spacing w:val="-5"/>
              </w:rPr>
              <w:t xml:space="preserve"> </w:t>
            </w:r>
            <w:r>
              <w:t>(Konusu)</w:t>
            </w:r>
          </w:p>
        </w:tc>
        <w:tc>
          <w:tcPr>
            <w:tcW w:w="2551" w:type="dxa"/>
          </w:tcPr>
          <w:p w14:paraId="7E29208A" w14:textId="77777777" w:rsidR="00E16F37" w:rsidRDefault="00E16F37" w:rsidP="00E16F37">
            <w:pPr>
              <w:pStyle w:val="TableParagraph"/>
            </w:pPr>
            <w:r>
              <w:t>Katılımcı</w:t>
            </w:r>
            <w:r>
              <w:rPr>
                <w:spacing w:val="-3"/>
              </w:rPr>
              <w:t xml:space="preserve"> </w:t>
            </w:r>
            <w:r>
              <w:t>Sayısı</w:t>
            </w:r>
          </w:p>
        </w:tc>
        <w:tc>
          <w:tcPr>
            <w:tcW w:w="3399" w:type="dxa"/>
          </w:tcPr>
          <w:p w14:paraId="0AD24246" w14:textId="77777777" w:rsidR="00E16F37" w:rsidRDefault="00E16F37" w:rsidP="00E16F37">
            <w:pPr>
              <w:pStyle w:val="TableParagraph"/>
            </w:pPr>
            <w:r>
              <w:t>Katılımcı</w:t>
            </w:r>
            <w:r>
              <w:rPr>
                <w:spacing w:val="-7"/>
              </w:rPr>
              <w:t xml:space="preserve"> </w:t>
            </w:r>
            <w:r>
              <w:t>Dış</w:t>
            </w:r>
            <w:r>
              <w:rPr>
                <w:spacing w:val="2"/>
              </w:rPr>
              <w:t xml:space="preserve"> </w:t>
            </w:r>
            <w:r>
              <w:t>Paydaşlar</w:t>
            </w:r>
          </w:p>
        </w:tc>
      </w:tr>
      <w:tr w:rsidR="00E16F37" w14:paraId="6CFB3D6C" w14:textId="77777777" w:rsidTr="00E16F37">
        <w:trPr>
          <w:trHeight w:val="359"/>
        </w:trPr>
        <w:tc>
          <w:tcPr>
            <w:tcW w:w="3691" w:type="dxa"/>
          </w:tcPr>
          <w:p w14:paraId="5EB0B3BE" w14:textId="6C9ED5F6" w:rsidR="00E16F37" w:rsidRPr="004927FC" w:rsidRDefault="00E74953" w:rsidP="00E16F37">
            <w:pPr>
              <w:pStyle w:val="TableParagraph"/>
            </w:pPr>
            <w:r w:rsidRPr="004927FC">
              <w:t xml:space="preserve">Erasmus+ Programı KA171 projemiz kapsamında </w:t>
            </w:r>
            <w:r w:rsidRPr="004927FC">
              <w:rPr>
                <w:color w:val="0C1014"/>
                <w:shd w:val="clear" w:color="auto" w:fill="FFFFFF"/>
              </w:rPr>
              <w:t xml:space="preserve"> Daffodil International University/ Bangladeş yetkilileri ile proje izleme ve projenin yürütülmesi ile ilgili toplantı</w:t>
            </w:r>
          </w:p>
        </w:tc>
        <w:tc>
          <w:tcPr>
            <w:tcW w:w="2551" w:type="dxa"/>
          </w:tcPr>
          <w:p w14:paraId="3BEC566B" w14:textId="70E0047B" w:rsidR="00E16F37" w:rsidRPr="00FC5101" w:rsidRDefault="004927FC" w:rsidP="00E16F37">
            <w:pPr>
              <w:pStyle w:val="TableParagraph"/>
            </w:pPr>
            <w:r>
              <w:t>02.12.2024</w:t>
            </w:r>
          </w:p>
        </w:tc>
        <w:tc>
          <w:tcPr>
            <w:tcW w:w="3399" w:type="dxa"/>
          </w:tcPr>
          <w:p w14:paraId="74BC0AE7" w14:textId="58460C4D" w:rsidR="00E16F37" w:rsidRPr="00FC5101" w:rsidRDefault="004927FC" w:rsidP="00E16F37">
            <w:pPr>
              <w:pStyle w:val="TableParagraph"/>
            </w:pPr>
            <w:r>
              <w:t xml:space="preserve">Dış İlişkiler Genel Koordinatörlüğü Yetkilileri ve </w:t>
            </w:r>
            <w:r w:rsidR="00E16F37" w:rsidRPr="00FC5101">
              <w:t>Anlaşmalı Üniversite Yetkilileri</w:t>
            </w:r>
          </w:p>
        </w:tc>
      </w:tr>
      <w:tr w:rsidR="00E16F37" w14:paraId="2E9771B0" w14:textId="77777777" w:rsidTr="00E16F37">
        <w:trPr>
          <w:trHeight w:val="354"/>
        </w:trPr>
        <w:tc>
          <w:tcPr>
            <w:tcW w:w="3691" w:type="dxa"/>
          </w:tcPr>
          <w:p w14:paraId="107C3FD2" w14:textId="675347FF" w:rsidR="00EB525C" w:rsidRDefault="00EB525C" w:rsidP="00E16F37">
            <w:pPr>
              <w:pStyle w:val="TableParagraph"/>
            </w:pPr>
            <w:r w:rsidRPr="004927FC">
              <w:t xml:space="preserve">Erasmus+ Programı KA171 projemiz kapsamında </w:t>
            </w:r>
            <w:r w:rsidRPr="004927FC">
              <w:rPr>
                <w:color w:val="0C1014"/>
                <w:shd w:val="clear" w:color="auto" w:fill="FFFFFF"/>
              </w:rPr>
              <w:t xml:space="preserve"> </w:t>
            </w:r>
            <w:r w:rsidRPr="00EB525C">
              <w:t xml:space="preserve"> Ternopil Ivan Puluj National Technical University</w:t>
            </w:r>
            <w:r w:rsidRPr="004927FC">
              <w:rPr>
                <w:color w:val="0C1014"/>
                <w:shd w:val="clear" w:color="auto" w:fill="FFFFFF"/>
              </w:rPr>
              <w:t xml:space="preserve"> / </w:t>
            </w:r>
            <w:r>
              <w:rPr>
                <w:color w:val="0C1014"/>
                <w:shd w:val="clear" w:color="auto" w:fill="FFFFFF"/>
              </w:rPr>
              <w:t>Ukrayna</w:t>
            </w:r>
            <w:r w:rsidRPr="004927FC">
              <w:rPr>
                <w:color w:val="0C1014"/>
                <w:shd w:val="clear" w:color="auto" w:fill="FFFFFF"/>
              </w:rPr>
              <w:t xml:space="preserve"> yetkilileri ile proje izleme ve projenin yürütülmesi ile ilgili toplantı</w:t>
            </w:r>
          </w:p>
          <w:p w14:paraId="7D703BA9" w14:textId="62053F0C" w:rsidR="00E16F37" w:rsidRPr="00FC5101" w:rsidRDefault="00E16F37" w:rsidP="00F90774">
            <w:pPr>
              <w:pStyle w:val="TableParagraph"/>
              <w:ind w:left="0"/>
            </w:pPr>
          </w:p>
        </w:tc>
        <w:tc>
          <w:tcPr>
            <w:tcW w:w="2551" w:type="dxa"/>
          </w:tcPr>
          <w:p w14:paraId="55ADC418" w14:textId="0245E41E" w:rsidR="00E16F37" w:rsidRPr="00FC5101" w:rsidRDefault="00EB525C" w:rsidP="00E16F37">
            <w:pPr>
              <w:pStyle w:val="TableParagraph"/>
            </w:pPr>
            <w:r>
              <w:t>19.10.2024</w:t>
            </w:r>
          </w:p>
        </w:tc>
        <w:tc>
          <w:tcPr>
            <w:tcW w:w="3399" w:type="dxa"/>
          </w:tcPr>
          <w:p w14:paraId="0648B6BF" w14:textId="4633F06E" w:rsidR="00E16F37" w:rsidRPr="00FC5101" w:rsidRDefault="00EB525C" w:rsidP="00E16F37">
            <w:pPr>
              <w:pStyle w:val="TableParagraph"/>
            </w:pPr>
            <w:r>
              <w:t xml:space="preserve">Dış İlişkiler Genel Koordinatörlüğü Yetkilileri ve </w:t>
            </w:r>
            <w:r w:rsidRPr="00FC5101">
              <w:t>Anlaşmalı Üniversite Yetkilileri</w:t>
            </w:r>
          </w:p>
        </w:tc>
      </w:tr>
      <w:tr w:rsidR="001F34C0" w14:paraId="1E1DEC15" w14:textId="77777777" w:rsidTr="00E16F37">
        <w:trPr>
          <w:trHeight w:val="354"/>
        </w:trPr>
        <w:tc>
          <w:tcPr>
            <w:tcW w:w="3691" w:type="dxa"/>
          </w:tcPr>
          <w:p w14:paraId="64FB0FD5" w14:textId="2744A512" w:rsidR="001F34C0" w:rsidRDefault="001F34C0" w:rsidP="001F34C0">
            <w:pPr>
              <w:pStyle w:val="TableParagraph"/>
            </w:pPr>
            <w:r w:rsidRPr="004927FC">
              <w:t xml:space="preserve">Erasmus+ Programı KA171 projemiz kapsamında </w:t>
            </w:r>
            <w:r w:rsidRPr="004927FC">
              <w:rPr>
                <w:color w:val="0C1014"/>
                <w:shd w:val="clear" w:color="auto" w:fill="FFFFFF"/>
              </w:rPr>
              <w:t xml:space="preserve"> </w:t>
            </w:r>
            <w:r w:rsidRPr="00EB525C">
              <w:t xml:space="preserve"> </w:t>
            </w:r>
            <w:r w:rsidRPr="001F34C0">
              <w:t xml:space="preserve"> Universum International College</w:t>
            </w:r>
            <w:r w:rsidRPr="004927FC">
              <w:rPr>
                <w:color w:val="0C1014"/>
                <w:shd w:val="clear" w:color="auto" w:fill="FFFFFF"/>
              </w:rPr>
              <w:t xml:space="preserve"> / </w:t>
            </w:r>
            <w:r>
              <w:rPr>
                <w:color w:val="0C1014"/>
                <w:shd w:val="clear" w:color="auto" w:fill="FFFFFF"/>
              </w:rPr>
              <w:t>Kosova</w:t>
            </w:r>
            <w:r w:rsidRPr="004927FC">
              <w:rPr>
                <w:color w:val="0C1014"/>
                <w:shd w:val="clear" w:color="auto" w:fill="FFFFFF"/>
              </w:rPr>
              <w:t xml:space="preserve"> yetkilileri ile proje izleme ve projenin yürütülmesi ile ilgili toplantı</w:t>
            </w:r>
          </w:p>
          <w:p w14:paraId="0F3FEBD6" w14:textId="77777777" w:rsidR="001F34C0" w:rsidRDefault="001F34C0" w:rsidP="00E16F37">
            <w:pPr>
              <w:pStyle w:val="TableParagraph"/>
            </w:pPr>
          </w:p>
          <w:p w14:paraId="12739BC7" w14:textId="08F84223" w:rsidR="001F34C0" w:rsidRPr="004927FC" w:rsidRDefault="001F34C0" w:rsidP="00E16F37">
            <w:pPr>
              <w:pStyle w:val="TableParagraph"/>
            </w:pPr>
          </w:p>
        </w:tc>
        <w:tc>
          <w:tcPr>
            <w:tcW w:w="2551" w:type="dxa"/>
          </w:tcPr>
          <w:p w14:paraId="782BE028" w14:textId="01383115" w:rsidR="001F34C0" w:rsidRDefault="001F34C0" w:rsidP="00E16F37">
            <w:pPr>
              <w:pStyle w:val="TableParagraph"/>
            </w:pPr>
            <w:r>
              <w:lastRenderedPageBreak/>
              <w:t>22.04.2024</w:t>
            </w:r>
          </w:p>
        </w:tc>
        <w:tc>
          <w:tcPr>
            <w:tcW w:w="3399" w:type="dxa"/>
          </w:tcPr>
          <w:p w14:paraId="46434795" w14:textId="653264BF" w:rsidR="001F34C0" w:rsidRDefault="001F34C0" w:rsidP="00E16F37">
            <w:pPr>
              <w:pStyle w:val="TableParagraph"/>
            </w:pPr>
            <w:r>
              <w:t xml:space="preserve">Dış İlişkiler Genel Koordinatörlüğü Yetkilileri ve </w:t>
            </w:r>
            <w:r w:rsidRPr="00FC5101">
              <w:t>Anlaşmalı Üniversite Yetkilileri</w:t>
            </w:r>
          </w:p>
        </w:tc>
      </w:tr>
    </w:tbl>
    <w:p w14:paraId="02F13E8A" w14:textId="77777777" w:rsidR="00B515D3" w:rsidRPr="00B515D3" w:rsidRDefault="00B515D3" w:rsidP="00B515D3"/>
    <w:p w14:paraId="7BF8E030" w14:textId="77777777" w:rsidR="00B515D3" w:rsidRDefault="00B515D3" w:rsidP="00B515D3"/>
    <w:p w14:paraId="15BD8A27" w14:textId="77777777" w:rsidR="00B515D3" w:rsidRDefault="00B515D3" w:rsidP="00B515D3">
      <w:pPr>
        <w:tabs>
          <w:tab w:val="left" w:pos="1710"/>
        </w:tabs>
      </w:pPr>
      <w:r>
        <w:tab/>
      </w:r>
    </w:p>
    <w:p w14:paraId="2369B630" w14:textId="77777777" w:rsidR="00B515D3" w:rsidRDefault="00B515D3" w:rsidP="00B515D3">
      <w:pPr>
        <w:tabs>
          <w:tab w:val="left" w:pos="1710"/>
        </w:tabs>
      </w:pPr>
    </w:p>
    <w:p w14:paraId="4F4E7999" w14:textId="4EE34DF4" w:rsidR="00B515D3" w:rsidRDefault="00B515D3" w:rsidP="00F90774">
      <w:pPr>
        <w:ind w:left="0"/>
      </w:pPr>
    </w:p>
    <w:p w14:paraId="109BD201" w14:textId="77777777" w:rsidR="00B515D3" w:rsidRDefault="00B515D3" w:rsidP="00B515D3">
      <w:pPr>
        <w:tabs>
          <w:tab w:val="left" w:pos="2535"/>
        </w:tabs>
      </w:pPr>
      <w:r>
        <w:tab/>
      </w:r>
    </w:p>
    <w:tbl>
      <w:tblPr>
        <w:tblStyle w:val="TableNormal"/>
        <w:tblpPr w:leftFromText="141" w:rightFromText="141" w:vertAnchor="text" w:horzAnchor="margin" w:tblpXSpec="center"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4"/>
        <w:gridCol w:w="970"/>
        <w:gridCol w:w="1853"/>
        <w:gridCol w:w="3285"/>
      </w:tblGrid>
      <w:tr w:rsidR="00E16F37" w14:paraId="027CB181" w14:textId="77777777" w:rsidTr="00E16F37">
        <w:trPr>
          <w:trHeight w:val="383"/>
        </w:trPr>
        <w:tc>
          <w:tcPr>
            <w:tcW w:w="3534" w:type="dxa"/>
            <w:shd w:val="clear" w:color="auto" w:fill="A6A6A6"/>
          </w:tcPr>
          <w:p w14:paraId="44D43320" w14:textId="77777777" w:rsidR="00E16F37" w:rsidRDefault="00E16F37" w:rsidP="00E16F37">
            <w:pPr>
              <w:pStyle w:val="TableParagraph"/>
            </w:pPr>
            <w:r>
              <w:t>Gösterge</w:t>
            </w:r>
            <w:r>
              <w:rPr>
                <w:spacing w:val="-8"/>
              </w:rPr>
              <w:t xml:space="preserve"> </w:t>
            </w:r>
            <w:r>
              <w:t>22</w:t>
            </w:r>
          </w:p>
        </w:tc>
        <w:tc>
          <w:tcPr>
            <w:tcW w:w="970" w:type="dxa"/>
            <w:shd w:val="clear" w:color="auto" w:fill="A6A6A6"/>
          </w:tcPr>
          <w:p w14:paraId="1BBA2666" w14:textId="77777777" w:rsidR="00E16F37" w:rsidRDefault="00E16F37" w:rsidP="00E16F37">
            <w:pPr>
              <w:pStyle w:val="TableParagraph"/>
            </w:pPr>
            <w:r>
              <w:t>Sayı</w:t>
            </w:r>
          </w:p>
        </w:tc>
        <w:tc>
          <w:tcPr>
            <w:tcW w:w="1853" w:type="dxa"/>
            <w:shd w:val="clear" w:color="auto" w:fill="A6A6A6"/>
          </w:tcPr>
          <w:p w14:paraId="4F5FCD61" w14:textId="77777777" w:rsidR="00E16F37" w:rsidRDefault="00E16F37" w:rsidP="00E16F37">
            <w:pPr>
              <w:pStyle w:val="TableParagraph"/>
            </w:pPr>
            <w:r>
              <w:t>Sorumlu</w:t>
            </w:r>
            <w:r>
              <w:rPr>
                <w:spacing w:val="-5"/>
              </w:rPr>
              <w:t xml:space="preserve"> </w:t>
            </w:r>
            <w:r>
              <w:t>Birim</w:t>
            </w:r>
          </w:p>
        </w:tc>
        <w:tc>
          <w:tcPr>
            <w:tcW w:w="3285" w:type="dxa"/>
            <w:shd w:val="clear" w:color="auto" w:fill="A6A6A6"/>
          </w:tcPr>
          <w:p w14:paraId="2956D02A" w14:textId="77777777" w:rsidR="00E16F37" w:rsidRDefault="00E16F37" w:rsidP="00E16F37">
            <w:pPr>
              <w:pStyle w:val="TableParagraph"/>
            </w:pPr>
            <w:r>
              <w:t>Açıklama</w:t>
            </w:r>
          </w:p>
        </w:tc>
      </w:tr>
      <w:tr w:rsidR="00E16F37" w14:paraId="29A4CE01" w14:textId="77777777" w:rsidTr="00E16F37">
        <w:trPr>
          <w:trHeight w:val="537"/>
        </w:trPr>
        <w:tc>
          <w:tcPr>
            <w:tcW w:w="3534" w:type="dxa"/>
          </w:tcPr>
          <w:p w14:paraId="04B257F7" w14:textId="77777777" w:rsidR="00E16F37" w:rsidRDefault="00E16F37" w:rsidP="00E16F37">
            <w:pPr>
              <w:pStyle w:val="TableParagraph"/>
            </w:pPr>
            <w:r>
              <w:t>Yabancı</w:t>
            </w:r>
            <w:r>
              <w:rPr>
                <w:spacing w:val="-8"/>
              </w:rPr>
              <w:t xml:space="preserve"> </w:t>
            </w:r>
            <w:r>
              <w:t>Uyruklu</w:t>
            </w:r>
            <w:r>
              <w:rPr>
                <w:spacing w:val="-4"/>
              </w:rPr>
              <w:t xml:space="preserve"> </w:t>
            </w:r>
            <w:r>
              <w:t>Öğrenci</w:t>
            </w:r>
            <w:r>
              <w:rPr>
                <w:spacing w:val="-3"/>
              </w:rPr>
              <w:t xml:space="preserve"> </w:t>
            </w:r>
            <w:r>
              <w:t>Sayısı</w:t>
            </w:r>
          </w:p>
        </w:tc>
        <w:tc>
          <w:tcPr>
            <w:tcW w:w="970" w:type="dxa"/>
          </w:tcPr>
          <w:p w14:paraId="48E557C1" w14:textId="3F742334" w:rsidR="00E16F37" w:rsidRDefault="00CF0EB5" w:rsidP="00E16F37">
            <w:pPr>
              <w:pStyle w:val="TableParagraph"/>
            </w:pPr>
            <w:r>
              <w:t>856</w:t>
            </w:r>
          </w:p>
        </w:tc>
        <w:tc>
          <w:tcPr>
            <w:tcW w:w="1853" w:type="dxa"/>
            <w:vMerge w:val="restart"/>
          </w:tcPr>
          <w:p w14:paraId="21645A5A" w14:textId="77777777" w:rsidR="00E16F37" w:rsidRDefault="00E16F37" w:rsidP="00E16F37">
            <w:pPr>
              <w:pStyle w:val="TableParagraph"/>
            </w:pPr>
          </w:p>
          <w:p w14:paraId="21EAF1AF" w14:textId="77777777" w:rsidR="00E16F37" w:rsidRDefault="00E16F37" w:rsidP="00E16F37">
            <w:pPr>
              <w:pStyle w:val="TableParagraph"/>
            </w:pPr>
          </w:p>
          <w:p w14:paraId="4D4688E3" w14:textId="77777777" w:rsidR="00E16F37" w:rsidRDefault="00E16F37" w:rsidP="00E16F37">
            <w:pPr>
              <w:pStyle w:val="TableParagraph"/>
            </w:pPr>
          </w:p>
          <w:p w14:paraId="25FE3CCA" w14:textId="77777777" w:rsidR="00E16F37" w:rsidRDefault="00E16F37" w:rsidP="00E16F37">
            <w:pPr>
              <w:pStyle w:val="TableParagraph"/>
            </w:pPr>
            <w:r>
              <w:t>Dış İlişkiler Genel</w:t>
            </w:r>
            <w:r>
              <w:rPr>
                <w:spacing w:val="-42"/>
              </w:rPr>
              <w:t xml:space="preserve"> </w:t>
            </w:r>
            <w:r>
              <w:t>Koordinatörlüğü</w:t>
            </w:r>
          </w:p>
        </w:tc>
        <w:tc>
          <w:tcPr>
            <w:tcW w:w="3285" w:type="dxa"/>
          </w:tcPr>
          <w:p w14:paraId="256EE06F" w14:textId="77777777" w:rsidR="00E16F37" w:rsidRDefault="00E16F37" w:rsidP="00E16F37">
            <w:pPr>
              <w:pStyle w:val="TableParagraph"/>
            </w:pPr>
            <w:r>
              <w:t>31 Aralık</w:t>
            </w:r>
            <w:r>
              <w:rPr>
                <w:spacing w:val="1"/>
              </w:rPr>
              <w:t xml:space="preserve"> </w:t>
            </w:r>
            <w:r>
              <w:t>itibari</w:t>
            </w:r>
            <w:r>
              <w:rPr>
                <w:spacing w:val="1"/>
              </w:rPr>
              <w:t xml:space="preserve"> </w:t>
            </w:r>
            <w:r>
              <w:t>ile</w:t>
            </w:r>
            <w:r>
              <w:rPr>
                <w:spacing w:val="1"/>
              </w:rPr>
              <w:t xml:space="preserve"> </w:t>
            </w:r>
            <w:r>
              <w:t>Yabancı</w:t>
            </w:r>
            <w:r>
              <w:rPr>
                <w:spacing w:val="1"/>
              </w:rPr>
              <w:t xml:space="preserve"> </w:t>
            </w:r>
            <w:r>
              <w:t>Uyruklu</w:t>
            </w:r>
            <w:r>
              <w:rPr>
                <w:spacing w:val="-43"/>
              </w:rPr>
              <w:t xml:space="preserve"> </w:t>
            </w:r>
            <w:r>
              <w:t>Öğrenci</w:t>
            </w:r>
            <w:r>
              <w:rPr>
                <w:spacing w:val="-5"/>
              </w:rPr>
              <w:t xml:space="preserve"> </w:t>
            </w:r>
            <w:r>
              <w:t>Sayısını</w:t>
            </w:r>
            <w:r>
              <w:rPr>
                <w:spacing w:val="-5"/>
              </w:rPr>
              <w:t xml:space="preserve"> </w:t>
            </w:r>
            <w:r>
              <w:t>ifade</w:t>
            </w:r>
            <w:r>
              <w:rPr>
                <w:spacing w:val="-7"/>
              </w:rPr>
              <w:t xml:space="preserve"> </w:t>
            </w:r>
            <w:r>
              <w:t>etmektedir.</w:t>
            </w:r>
          </w:p>
        </w:tc>
      </w:tr>
      <w:tr w:rsidR="00E16F37" w14:paraId="2B548AE6" w14:textId="77777777" w:rsidTr="00E16F37">
        <w:trPr>
          <w:trHeight w:val="787"/>
        </w:trPr>
        <w:tc>
          <w:tcPr>
            <w:tcW w:w="3534" w:type="dxa"/>
          </w:tcPr>
          <w:p w14:paraId="327FC160" w14:textId="77777777" w:rsidR="00E16F37" w:rsidRDefault="00E16F37" w:rsidP="00E16F37">
            <w:pPr>
              <w:pStyle w:val="TableParagraph"/>
            </w:pPr>
            <w:r>
              <w:t>Öğretim</w:t>
            </w:r>
            <w:r>
              <w:rPr>
                <w:spacing w:val="-4"/>
              </w:rPr>
              <w:t xml:space="preserve"> </w:t>
            </w:r>
            <w:r>
              <w:t>Elemanı</w:t>
            </w:r>
            <w:r>
              <w:rPr>
                <w:spacing w:val="-3"/>
              </w:rPr>
              <w:t xml:space="preserve"> </w:t>
            </w:r>
            <w:r>
              <w:t>Değişim</w:t>
            </w:r>
            <w:r>
              <w:rPr>
                <w:spacing w:val="2"/>
              </w:rPr>
              <w:t xml:space="preserve"> </w:t>
            </w:r>
            <w:r>
              <w:t>Programları</w:t>
            </w:r>
            <w:r>
              <w:rPr>
                <w:spacing w:val="2"/>
              </w:rPr>
              <w:t xml:space="preserve"> </w:t>
            </w:r>
            <w:r>
              <w:t>İle</w:t>
            </w:r>
          </w:p>
          <w:p w14:paraId="6A2A3E83" w14:textId="77777777" w:rsidR="00E16F37" w:rsidRDefault="00E16F37" w:rsidP="00E16F37">
            <w:pPr>
              <w:pStyle w:val="TableParagraph"/>
            </w:pPr>
            <w:r>
              <w:t>Gelen</w:t>
            </w:r>
            <w:r>
              <w:rPr>
                <w:spacing w:val="-4"/>
              </w:rPr>
              <w:t xml:space="preserve"> </w:t>
            </w:r>
            <w:r>
              <w:t>Öğretim</w:t>
            </w:r>
            <w:r>
              <w:rPr>
                <w:spacing w:val="-6"/>
              </w:rPr>
              <w:t xml:space="preserve"> </w:t>
            </w:r>
            <w:r>
              <w:t>Elemanı</w:t>
            </w:r>
            <w:r>
              <w:rPr>
                <w:spacing w:val="-1"/>
              </w:rPr>
              <w:t xml:space="preserve"> </w:t>
            </w:r>
            <w:r>
              <w:t>Sayısı</w:t>
            </w:r>
          </w:p>
        </w:tc>
        <w:tc>
          <w:tcPr>
            <w:tcW w:w="970" w:type="dxa"/>
          </w:tcPr>
          <w:p w14:paraId="71AD2218" w14:textId="265EF45D" w:rsidR="00E16F37" w:rsidRDefault="00CF0EB5" w:rsidP="00E16F37">
            <w:pPr>
              <w:pStyle w:val="TableParagraph"/>
            </w:pPr>
            <w:r>
              <w:t>8</w:t>
            </w:r>
          </w:p>
        </w:tc>
        <w:tc>
          <w:tcPr>
            <w:tcW w:w="1853" w:type="dxa"/>
            <w:vMerge/>
            <w:tcBorders>
              <w:top w:val="nil"/>
            </w:tcBorders>
          </w:tcPr>
          <w:p w14:paraId="1A01F240" w14:textId="77777777" w:rsidR="00E16F37" w:rsidRDefault="00E16F37" w:rsidP="00E16F37"/>
        </w:tc>
        <w:tc>
          <w:tcPr>
            <w:tcW w:w="3285" w:type="dxa"/>
            <w:vMerge w:val="restart"/>
          </w:tcPr>
          <w:p w14:paraId="57B73AB8" w14:textId="77777777" w:rsidR="00E16F37" w:rsidRDefault="00E16F37" w:rsidP="00E16F37">
            <w:pPr>
              <w:pStyle w:val="TableParagraph"/>
            </w:pPr>
            <w:r>
              <w:t>01 Ocak - 31 Aralık tarihleri arasında</w:t>
            </w:r>
            <w:r>
              <w:rPr>
                <w:spacing w:val="1"/>
              </w:rPr>
              <w:t xml:space="preserve"> </w:t>
            </w:r>
            <w:r>
              <w:t>göstergeye ilişkin ilgili yıldaki Öğretim</w:t>
            </w:r>
            <w:r>
              <w:rPr>
                <w:spacing w:val="-43"/>
              </w:rPr>
              <w:t xml:space="preserve"> </w:t>
            </w:r>
            <w:r>
              <w:rPr>
                <w:spacing w:val="-1"/>
              </w:rPr>
              <w:t>Elemanı</w:t>
            </w:r>
            <w:r>
              <w:rPr>
                <w:spacing w:val="-7"/>
              </w:rPr>
              <w:t xml:space="preserve"> </w:t>
            </w:r>
            <w:r>
              <w:rPr>
                <w:spacing w:val="-1"/>
              </w:rPr>
              <w:t>Değişim</w:t>
            </w:r>
            <w:r>
              <w:rPr>
                <w:spacing w:val="-6"/>
              </w:rPr>
              <w:t xml:space="preserve"> </w:t>
            </w:r>
            <w:r>
              <w:t>Programları</w:t>
            </w:r>
            <w:r>
              <w:rPr>
                <w:spacing w:val="-11"/>
              </w:rPr>
              <w:t xml:space="preserve"> </w:t>
            </w:r>
            <w:r>
              <w:t>İle</w:t>
            </w:r>
            <w:r>
              <w:rPr>
                <w:spacing w:val="-7"/>
              </w:rPr>
              <w:t xml:space="preserve"> </w:t>
            </w:r>
            <w:r>
              <w:t>Gelen</w:t>
            </w:r>
            <w:r>
              <w:rPr>
                <w:spacing w:val="-43"/>
              </w:rPr>
              <w:t xml:space="preserve"> </w:t>
            </w:r>
            <w:r>
              <w:t>ya da Giden Öğretim Elemanı Sayısını</w:t>
            </w:r>
            <w:r>
              <w:rPr>
                <w:spacing w:val="1"/>
              </w:rPr>
              <w:t xml:space="preserve"> </w:t>
            </w:r>
            <w:r>
              <w:t>ifade</w:t>
            </w:r>
            <w:r>
              <w:rPr>
                <w:spacing w:val="-6"/>
              </w:rPr>
              <w:t xml:space="preserve"> </w:t>
            </w:r>
            <w:r>
              <w:t>etmektedir.</w:t>
            </w:r>
          </w:p>
        </w:tc>
      </w:tr>
      <w:tr w:rsidR="00E16F37" w14:paraId="2AAC5AC5" w14:textId="77777777" w:rsidTr="00E16F37">
        <w:trPr>
          <w:trHeight w:val="786"/>
        </w:trPr>
        <w:tc>
          <w:tcPr>
            <w:tcW w:w="3534" w:type="dxa"/>
          </w:tcPr>
          <w:p w14:paraId="65615C2A" w14:textId="77777777" w:rsidR="00E16F37" w:rsidRDefault="00E16F37" w:rsidP="00E16F37">
            <w:pPr>
              <w:pStyle w:val="TableParagraph"/>
            </w:pPr>
            <w:r>
              <w:t>Öğretim</w:t>
            </w:r>
            <w:r>
              <w:rPr>
                <w:spacing w:val="1"/>
              </w:rPr>
              <w:t xml:space="preserve"> </w:t>
            </w:r>
            <w:r>
              <w:t>Elemanı</w:t>
            </w:r>
            <w:r>
              <w:rPr>
                <w:spacing w:val="2"/>
              </w:rPr>
              <w:t xml:space="preserve"> </w:t>
            </w:r>
            <w:r>
              <w:t>Değişim</w:t>
            </w:r>
            <w:r>
              <w:rPr>
                <w:spacing w:val="7"/>
              </w:rPr>
              <w:t xml:space="preserve"> </w:t>
            </w:r>
            <w:r>
              <w:t>Programları</w:t>
            </w:r>
            <w:r>
              <w:rPr>
                <w:spacing w:val="4"/>
              </w:rPr>
              <w:t xml:space="preserve"> </w:t>
            </w:r>
            <w:r>
              <w:t>İle</w:t>
            </w:r>
            <w:r>
              <w:rPr>
                <w:spacing w:val="-43"/>
              </w:rPr>
              <w:t xml:space="preserve"> </w:t>
            </w:r>
            <w:r>
              <w:t>Giden</w:t>
            </w:r>
            <w:r>
              <w:rPr>
                <w:spacing w:val="-3"/>
              </w:rPr>
              <w:t xml:space="preserve"> </w:t>
            </w:r>
            <w:r>
              <w:t>Öğretim</w:t>
            </w:r>
            <w:r>
              <w:rPr>
                <w:spacing w:val="-5"/>
              </w:rPr>
              <w:t xml:space="preserve"> </w:t>
            </w:r>
            <w:r>
              <w:t>Elemanı Sayısı</w:t>
            </w:r>
          </w:p>
        </w:tc>
        <w:tc>
          <w:tcPr>
            <w:tcW w:w="970" w:type="dxa"/>
          </w:tcPr>
          <w:p w14:paraId="6319A374" w14:textId="6B216843" w:rsidR="00E16F37" w:rsidRDefault="00F90774" w:rsidP="00E16F37">
            <w:pPr>
              <w:pStyle w:val="TableParagraph"/>
            </w:pPr>
            <w:r>
              <w:t>16</w:t>
            </w:r>
          </w:p>
        </w:tc>
        <w:tc>
          <w:tcPr>
            <w:tcW w:w="1853" w:type="dxa"/>
            <w:vMerge/>
            <w:tcBorders>
              <w:top w:val="nil"/>
            </w:tcBorders>
          </w:tcPr>
          <w:p w14:paraId="69A07E11" w14:textId="77777777" w:rsidR="00E16F37" w:rsidRDefault="00E16F37" w:rsidP="00E16F37"/>
        </w:tc>
        <w:tc>
          <w:tcPr>
            <w:tcW w:w="3285" w:type="dxa"/>
            <w:vMerge/>
            <w:tcBorders>
              <w:top w:val="nil"/>
            </w:tcBorders>
          </w:tcPr>
          <w:p w14:paraId="4D1145B7" w14:textId="77777777" w:rsidR="00E16F37" w:rsidRDefault="00E16F37" w:rsidP="00E16F37"/>
        </w:tc>
      </w:tr>
    </w:tbl>
    <w:p w14:paraId="3122F083" w14:textId="77777777" w:rsidR="00B515D3" w:rsidRDefault="00B515D3" w:rsidP="00B515D3">
      <w:pPr>
        <w:tabs>
          <w:tab w:val="left" w:pos="2535"/>
        </w:tabs>
      </w:pPr>
    </w:p>
    <w:p w14:paraId="2471AD3B" w14:textId="77777777" w:rsidR="00B515D3" w:rsidRPr="00B515D3" w:rsidRDefault="00B515D3" w:rsidP="002935A0">
      <w:pPr>
        <w:tabs>
          <w:tab w:val="left" w:pos="2535"/>
        </w:tabs>
        <w:ind w:left="0"/>
      </w:pPr>
    </w:p>
    <w:sectPr w:rsidR="00B515D3" w:rsidRPr="00B515D3">
      <w:pgSz w:w="11910" w:h="16840"/>
      <w:pgMar w:top="900" w:right="280" w:bottom="1460" w:left="460" w:header="386" w:footer="126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964849" w16cex:dateUtc="2026-03-04T07: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266B18" w16cid:durableId="58266B18"/>
  <w16cid:commentId w16cid:paraId="6BDD117B" w16cid:durableId="3696484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81A0ED" w14:textId="77777777" w:rsidR="00C53257" w:rsidRDefault="00C53257" w:rsidP="00D60436">
      <w:r>
        <w:separator/>
      </w:r>
    </w:p>
  </w:endnote>
  <w:endnote w:type="continuationSeparator" w:id="0">
    <w:p w14:paraId="4F3F383C" w14:textId="77777777" w:rsidR="00C53257" w:rsidRDefault="00C53257" w:rsidP="00D60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023007"/>
      <w:docPartObj>
        <w:docPartGallery w:val="Page Numbers (Bottom of Page)"/>
        <w:docPartUnique/>
      </w:docPartObj>
    </w:sdtPr>
    <w:sdtEndPr/>
    <w:sdtContent>
      <w:p w14:paraId="72F07E70" w14:textId="2A4B00C7" w:rsidR="00C2754D" w:rsidRPr="00726889" w:rsidRDefault="00C2754D">
        <w:pPr>
          <w:pStyle w:val="AltBilgi"/>
          <w:jc w:val="right"/>
        </w:pPr>
        <w:r w:rsidRPr="00726889">
          <w:fldChar w:fldCharType="begin"/>
        </w:r>
        <w:r w:rsidRPr="00726889">
          <w:instrText>PAGE   \* MERGEFORMAT</w:instrText>
        </w:r>
        <w:r w:rsidRPr="00726889">
          <w:fldChar w:fldCharType="separate"/>
        </w:r>
        <w:r w:rsidR="001465FC">
          <w:rPr>
            <w:noProof/>
          </w:rPr>
          <w:t>24</w:t>
        </w:r>
        <w:r w:rsidRPr="00726889">
          <w:fldChar w:fldCharType="end"/>
        </w:r>
      </w:p>
    </w:sdtContent>
  </w:sdt>
  <w:p w14:paraId="5432439B" w14:textId="22EA9BC2" w:rsidR="00C2754D" w:rsidRDefault="00C2754D" w:rsidP="003E3C5B">
    <w:pPr>
      <w:pStyle w:val="GvdeMetni"/>
      <w:jc w:val="right"/>
      <w:rPr>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BC754" w14:textId="77777777" w:rsidR="00C53257" w:rsidRDefault="00C53257" w:rsidP="00D60436">
      <w:r>
        <w:separator/>
      </w:r>
    </w:p>
  </w:footnote>
  <w:footnote w:type="continuationSeparator" w:id="0">
    <w:p w14:paraId="3D610DCD" w14:textId="77777777" w:rsidR="00C53257" w:rsidRDefault="00C53257" w:rsidP="00D604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5315"/>
    <w:multiLevelType w:val="hybridMultilevel"/>
    <w:tmpl w:val="11DA4FC8"/>
    <w:lvl w:ilvl="0" w:tplc="FA32D488">
      <w:start w:val="1"/>
      <w:numFmt w:val="decimal"/>
      <w:lvlText w:val="%1."/>
      <w:lvlJc w:val="left"/>
      <w:pPr>
        <w:ind w:left="1263" w:hanging="480"/>
      </w:pPr>
      <w:rPr>
        <w:rFonts w:ascii="Cambria" w:eastAsia="Cambria" w:hAnsi="Cambria" w:cs="Cambria" w:hint="default"/>
        <w:b/>
        <w:bCs/>
        <w:spacing w:val="-1"/>
        <w:w w:val="100"/>
        <w:sz w:val="21"/>
        <w:szCs w:val="21"/>
        <w:lang w:val="tr-TR" w:eastAsia="en-US" w:bidi="ar-SA"/>
      </w:rPr>
    </w:lvl>
    <w:lvl w:ilvl="1" w:tplc="26A85490">
      <w:numFmt w:val="bullet"/>
      <w:lvlText w:val="•"/>
      <w:lvlJc w:val="left"/>
      <w:pPr>
        <w:ind w:left="2250" w:hanging="480"/>
      </w:pPr>
      <w:rPr>
        <w:rFonts w:hint="default"/>
        <w:lang w:val="tr-TR" w:eastAsia="en-US" w:bidi="ar-SA"/>
      </w:rPr>
    </w:lvl>
    <w:lvl w:ilvl="2" w:tplc="7D746446">
      <w:numFmt w:val="bullet"/>
      <w:lvlText w:val="•"/>
      <w:lvlJc w:val="left"/>
      <w:pPr>
        <w:ind w:left="3241" w:hanging="480"/>
      </w:pPr>
      <w:rPr>
        <w:rFonts w:hint="default"/>
        <w:lang w:val="tr-TR" w:eastAsia="en-US" w:bidi="ar-SA"/>
      </w:rPr>
    </w:lvl>
    <w:lvl w:ilvl="3" w:tplc="278A5FE0">
      <w:numFmt w:val="bullet"/>
      <w:lvlText w:val="•"/>
      <w:lvlJc w:val="left"/>
      <w:pPr>
        <w:ind w:left="4232" w:hanging="480"/>
      </w:pPr>
      <w:rPr>
        <w:rFonts w:hint="default"/>
        <w:lang w:val="tr-TR" w:eastAsia="en-US" w:bidi="ar-SA"/>
      </w:rPr>
    </w:lvl>
    <w:lvl w:ilvl="4" w:tplc="68DAE908">
      <w:numFmt w:val="bullet"/>
      <w:lvlText w:val="•"/>
      <w:lvlJc w:val="left"/>
      <w:pPr>
        <w:ind w:left="5223" w:hanging="480"/>
      </w:pPr>
      <w:rPr>
        <w:rFonts w:hint="default"/>
        <w:lang w:val="tr-TR" w:eastAsia="en-US" w:bidi="ar-SA"/>
      </w:rPr>
    </w:lvl>
    <w:lvl w:ilvl="5" w:tplc="6E9CE49A">
      <w:numFmt w:val="bullet"/>
      <w:lvlText w:val="•"/>
      <w:lvlJc w:val="left"/>
      <w:pPr>
        <w:ind w:left="6214" w:hanging="480"/>
      </w:pPr>
      <w:rPr>
        <w:rFonts w:hint="default"/>
        <w:lang w:val="tr-TR" w:eastAsia="en-US" w:bidi="ar-SA"/>
      </w:rPr>
    </w:lvl>
    <w:lvl w:ilvl="6" w:tplc="7A8247E0">
      <w:numFmt w:val="bullet"/>
      <w:lvlText w:val="•"/>
      <w:lvlJc w:val="left"/>
      <w:pPr>
        <w:ind w:left="7205" w:hanging="480"/>
      </w:pPr>
      <w:rPr>
        <w:rFonts w:hint="default"/>
        <w:lang w:val="tr-TR" w:eastAsia="en-US" w:bidi="ar-SA"/>
      </w:rPr>
    </w:lvl>
    <w:lvl w:ilvl="7" w:tplc="BC0A6512">
      <w:numFmt w:val="bullet"/>
      <w:lvlText w:val="•"/>
      <w:lvlJc w:val="left"/>
      <w:pPr>
        <w:ind w:left="8196" w:hanging="480"/>
      </w:pPr>
      <w:rPr>
        <w:rFonts w:hint="default"/>
        <w:lang w:val="tr-TR" w:eastAsia="en-US" w:bidi="ar-SA"/>
      </w:rPr>
    </w:lvl>
    <w:lvl w:ilvl="8" w:tplc="F650173C">
      <w:numFmt w:val="bullet"/>
      <w:lvlText w:val="•"/>
      <w:lvlJc w:val="left"/>
      <w:pPr>
        <w:ind w:left="9187" w:hanging="480"/>
      </w:pPr>
      <w:rPr>
        <w:rFonts w:hint="default"/>
        <w:lang w:val="tr-TR" w:eastAsia="en-US" w:bidi="ar-SA"/>
      </w:rPr>
    </w:lvl>
  </w:abstractNum>
  <w:abstractNum w:abstractNumId="1" w15:restartNumberingAfterBreak="0">
    <w:nsid w:val="09E1246F"/>
    <w:multiLevelType w:val="hybridMultilevel"/>
    <w:tmpl w:val="7A8CC566"/>
    <w:lvl w:ilvl="0" w:tplc="86D4FD28">
      <w:start w:val="7"/>
      <w:numFmt w:val="decimal"/>
      <w:lvlText w:val="%1."/>
      <w:lvlJc w:val="left"/>
      <w:pPr>
        <w:ind w:left="913" w:hanging="360"/>
      </w:pPr>
      <w:rPr>
        <w:rFonts w:hint="default"/>
      </w:rPr>
    </w:lvl>
    <w:lvl w:ilvl="1" w:tplc="041F0019" w:tentative="1">
      <w:start w:val="1"/>
      <w:numFmt w:val="lowerLetter"/>
      <w:lvlText w:val="%2."/>
      <w:lvlJc w:val="left"/>
      <w:pPr>
        <w:ind w:left="1633" w:hanging="360"/>
      </w:pPr>
    </w:lvl>
    <w:lvl w:ilvl="2" w:tplc="041F001B" w:tentative="1">
      <w:start w:val="1"/>
      <w:numFmt w:val="lowerRoman"/>
      <w:lvlText w:val="%3."/>
      <w:lvlJc w:val="right"/>
      <w:pPr>
        <w:ind w:left="2353" w:hanging="180"/>
      </w:pPr>
    </w:lvl>
    <w:lvl w:ilvl="3" w:tplc="041F000F" w:tentative="1">
      <w:start w:val="1"/>
      <w:numFmt w:val="decimal"/>
      <w:lvlText w:val="%4."/>
      <w:lvlJc w:val="left"/>
      <w:pPr>
        <w:ind w:left="3073" w:hanging="360"/>
      </w:pPr>
    </w:lvl>
    <w:lvl w:ilvl="4" w:tplc="041F0019" w:tentative="1">
      <w:start w:val="1"/>
      <w:numFmt w:val="lowerLetter"/>
      <w:lvlText w:val="%5."/>
      <w:lvlJc w:val="left"/>
      <w:pPr>
        <w:ind w:left="3793" w:hanging="360"/>
      </w:pPr>
    </w:lvl>
    <w:lvl w:ilvl="5" w:tplc="041F001B" w:tentative="1">
      <w:start w:val="1"/>
      <w:numFmt w:val="lowerRoman"/>
      <w:lvlText w:val="%6."/>
      <w:lvlJc w:val="right"/>
      <w:pPr>
        <w:ind w:left="4513" w:hanging="180"/>
      </w:pPr>
    </w:lvl>
    <w:lvl w:ilvl="6" w:tplc="041F000F" w:tentative="1">
      <w:start w:val="1"/>
      <w:numFmt w:val="decimal"/>
      <w:lvlText w:val="%7."/>
      <w:lvlJc w:val="left"/>
      <w:pPr>
        <w:ind w:left="5233" w:hanging="360"/>
      </w:pPr>
    </w:lvl>
    <w:lvl w:ilvl="7" w:tplc="041F0019" w:tentative="1">
      <w:start w:val="1"/>
      <w:numFmt w:val="lowerLetter"/>
      <w:lvlText w:val="%8."/>
      <w:lvlJc w:val="left"/>
      <w:pPr>
        <w:ind w:left="5953" w:hanging="360"/>
      </w:pPr>
    </w:lvl>
    <w:lvl w:ilvl="8" w:tplc="041F001B" w:tentative="1">
      <w:start w:val="1"/>
      <w:numFmt w:val="lowerRoman"/>
      <w:lvlText w:val="%9."/>
      <w:lvlJc w:val="right"/>
      <w:pPr>
        <w:ind w:left="6673" w:hanging="180"/>
      </w:pPr>
    </w:lvl>
  </w:abstractNum>
  <w:abstractNum w:abstractNumId="2" w15:restartNumberingAfterBreak="0">
    <w:nsid w:val="0BF43A95"/>
    <w:multiLevelType w:val="hybridMultilevel"/>
    <w:tmpl w:val="34724D38"/>
    <w:lvl w:ilvl="0" w:tplc="19CC0CBA">
      <w:numFmt w:val="bullet"/>
      <w:lvlText w:val="-"/>
      <w:lvlJc w:val="left"/>
      <w:pPr>
        <w:ind w:left="1506" w:hanging="360"/>
      </w:pPr>
      <w:rPr>
        <w:rFonts w:ascii="Times New Roman" w:eastAsia="Calibri" w:hAnsi="Times New Roman" w:cs="Times New Roman"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15:restartNumberingAfterBreak="0">
    <w:nsid w:val="0F611FA0"/>
    <w:multiLevelType w:val="hybridMultilevel"/>
    <w:tmpl w:val="F0B05726"/>
    <w:lvl w:ilvl="0" w:tplc="A1C0C80A">
      <w:start w:val="1"/>
      <w:numFmt w:val="decimal"/>
      <w:lvlText w:val="%1."/>
      <w:lvlJc w:val="left"/>
      <w:pPr>
        <w:ind w:left="1547" w:hanging="361"/>
      </w:pPr>
      <w:rPr>
        <w:rFonts w:hint="default"/>
        <w:spacing w:val="-2"/>
        <w:w w:val="100"/>
        <w:lang w:val="tr-TR" w:eastAsia="en-US" w:bidi="ar-SA"/>
      </w:rPr>
    </w:lvl>
    <w:lvl w:ilvl="1" w:tplc="9F16AB0E">
      <w:numFmt w:val="bullet"/>
      <w:lvlText w:val="•"/>
      <w:lvlJc w:val="left"/>
      <w:pPr>
        <w:ind w:left="2502" w:hanging="361"/>
      </w:pPr>
      <w:rPr>
        <w:rFonts w:hint="default"/>
        <w:lang w:val="tr-TR" w:eastAsia="en-US" w:bidi="ar-SA"/>
      </w:rPr>
    </w:lvl>
    <w:lvl w:ilvl="2" w:tplc="D7289590">
      <w:numFmt w:val="bullet"/>
      <w:lvlText w:val="•"/>
      <w:lvlJc w:val="left"/>
      <w:pPr>
        <w:ind w:left="3465" w:hanging="361"/>
      </w:pPr>
      <w:rPr>
        <w:rFonts w:hint="default"/>
        <w:lang w:val="tr-TR" w:eastAsia="en-US" w:bidi="ar-SA"/>
      </w:rPr>
    </w:lvl>
    <w:lvl w:ilvl="3" w:tplc="506C8EC4">
      <w:numFmt w:val="bullet"/>
      <w:lvlText w:val="•"/>
      <w:lvlJc w:val="left"/>
      <w:pPr>
        <w:ind w:left="4428" w:hanging="361"/>
      </w:pPr>
      <w:rPr>
        <w:rFonts w:hint="default"/>
        <w:lang w:val="tr-TR" w:eastAsia="en-US" w:bidi="ar-SA"/>
      </w:rPr>
    </w:lvl>
    <w:lvl w:ilvl="4" w:tplc="8352483A">
      <w:numFmt w:val="bullet"/>
      <w:lvlText w:val="•"/>
      <w:lvlJc w:val="left"/>
      <w:pPr>
        <w:ind w:left="5391" w:hanging="361"/>
      </w:pPr>
      <w:rPr>
        <w:rFonts w:hint="default"/>
        <w:lang w:val="tr-TR" w:eastAsia="en-US" w:bidi="ar-SA"/>
      </w:rPr>
    </w:lvl>
    <w:lvl w:ilvl="5" w:tplc="441666F6">
      <w:numFmt w:val="bullet"/>
      <w:lvlText w:val="•"/>
      <w:lvlJc w:val="left"/>
      <w:pPr>
        <w:ind w:left="6354" w:hanging="361"/>
      </w:pPr>
      <w:rPr>
        <w:rFonts w:hint="default"/>
        <w:lang w:val="tr-TR" w:eastAsia="en-US" w:bidi="ar-SA"/>
      </w:rPr>
    </w:lvl>
    <w:lvl w:ilvl="6" w:tplc="88D254B2">
      <w:numFmt w:val="bullet"/>
      <w:lvlText w:val="•"/>
      <w:lvlJc w:val="left"/>
      <w:pPr>
        <w:ind w:left="7317" w:hanging="361"/>
      </w:pPr>
      <w:rPr>
        <w:rFonts w:hint="default"/>
        <w:lang w:val="tr-TR" w:eastAsia="en-US" w:bidi="ar-SA"/>
      </w:rPr>
    </w:lvl>
    <w:lvl w:ilvl="7" w:tplc="A1C6A010">
      <w:numFmt w:val="bullet"/>
      <w:lvlText w:val="•"/>
      <w:lvlJc w:val="left"/>
      <w:pPr>
        <w:ind w:left="8280" w:hanging="361"/>
      </w:pPr>
      <w:rPr>
        <w:rFonts w:hint="default"/>
        <w:lang w:val="tr-TR" w:eastAsia="en-US" w:bidi="ar-SA"/>
      </w:rPr>
    </w:lvl>
    <w:lvl w:ilvl="8" w:tplc="18887382">
      <w:numFmt w:val="bullet"/>
      <w:lvlText w:val="•"/>
      <w:lvlJc w:val="left"/>
      <w:pPr>
        <w:ind w:left="9243" w:hanging="361"/>
      </w:pPr>
      <w:rPr>
        <w:rFonts w:hint="default"/>
        <w:lang w:val="tr-TR" w:eastAsia="en-US" w:bidi="ar-SA"/>
      </w:rPr>
    </w:lvl>
  </w:abstractNum>
  <w:abstractNum w:abstractNumId="4" w15:restartNumberingAfterBreak="0">
    <w:nsid w:val="1D2A0208"/>
    <w:multiLevelType w:val="hybridMultilevel"/>
    <w:tmpl w:val="B14A078C"/>
    <w:lvl w:ilvl="0" w:tplc="19CC0CBA">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26E31650"/>
    <w:multiLevelType w:val="multilevel"/>
    <w:tmpl w:val="180245C6"/>
    <w:lvl w:ilvl="0">
      <w:start w:val="1"/>
      <w:numFmt w:val="decimal"/>
      <w:pStyle w:val="Balk2"/>
      <w:lvlText w:val="%1."/>
      <w:lvlJc w:val="left"/>
      <w:pPr>
        <w:ind w:left="639" w:hanging="360"/>
      </w:pPr>
      <w:rPr>
        <w:rFonts w:ascii="Times New Roman" w:eastAsia="Calibri" w:hAnsi="Times New Roman" w:cs="Times New Roman" w:hint="default"/>
      </w:rPr>
    </w:lvl>
    <w:lvl w:ilvl="1">
      <w:start w:val="1"/>
      <w:numFmt w:val="decimal"/>
      <w:isLgl/>
      <w:lvlText w:val="%1.%2."/>
      <w:lvlJc w:val="left"/>
      <w:pPr>
        <w:ind w:left="639" w:hanging="360"/>
      </w:pPr>
      <w:rPr>
        <w:rFonts w:hint="default"/>
      </w:rPr>
    </w:lvl>
    <w:lvl w:ilvl="2">
      <w:start w:val="1"/>
      <w:numFmt w:val="decimal"/>
      <w:isLgl/>
      <w:lvlText w:val="%1.%2.%3."/>
      <w:lvlJc w:val="left"/>
      <w:pPr>
        <w:ind w:left="999" w:hanging="720"/>
      </w:pPr>
      <w:rPr>
        <w:rFonts w:hint="default"/>
      </w:rPr>
    </w:lvl>
    <w:lvl w:ilvl="3">
      <w:start w:val="1"/>
      <w:numFmt w:val="decimal"/>
      <w:isLgl/>
      <w:lvlText w:val="%1.%2.%3.%4."/>
      <w:lvlJc w:val="left"/>
      <w:pPr>
        <w:ind w:left="999" w:hanging="720"/>
      </w:pPr>
      <w:rPr>
        <w:rFonts w:hint="default"/>
      </w:rPr>
    </w:lvl>
    <w:lvl w:ilvl="4">
      <w:start w:val="1"/>
      <w:numFmt w:val="decimal"/>
      <w:isLgl/>
      <w:lvlText w:val="%1.%2.%3.%4.%5."/>
      <w:lvlJc w:val="left"/>
      <w:pPr>
        <w:ind w:left="1359" w:hanging="1080"/>
      </w:pPr>
      <w:rPr>
        <w:rFonts w:hint="default"/>
      </w:rPr>
    </w:lvl>
    <w:lvl w:ilvl="5">
      <w:start w:val="1"/>
      <w:numFmt w:val="decimal"/>
      <w:isLgl/>
      <w:lvlText w:val="%1.%2.%3.%4.%5.%6."/>
      <w:lvlJc w:val="left"/>
      <w:pPr>
        <w:ind w:left="1359" w:hanging="1080"/>
      </w:pPr>
      <w:rPr>
        <w:rFonts w:hint="default"/>
      </w:rPr>
    </w:lvl>
    <w:lvl w:ilvl="6">
      <w:start w:val="1"/>
      <w:numFmt w:val="decimal"/>
      <w:isLgl/>
      <w:lvlText w:val="%1.%2.%3.%4.%5.%6.%7."/>
      <w:lvlJc w:val="left"/>
      <w:pPr>
        <w:ind w:left="1719" w:hanging="1440"/>
      </w:pPr>
      <w:rPr>
        <w:rFonts w:hint="default"/>
      </w:rPr>
    </w:lvl>
    <w:lvl w:ilvl="7">
      <w:start w:val="1"/>
      <w:numFmt w:val="decimal"/>
      <w:isLgl/>
      <w:lvlText w:val="%1.%2.%3.%4.%5.%6.%7.%8."/>
      <w:lvlJc w:val="left"/>
      <w:pPr>
        <w:ind w:left="1719" w:hanging="1440"/>
      </w:pPr>
      <w:rPr>
        <w:rFonts w:hint="default"/>
      </w:rPr>
    </w:lvl>
    <w:lvl w:ilvl="8">
      <w:start w:val="1"/>
      <w:numFmt w:val="decimal"/>
      <w:isLgl/>
      <w:lvlText w:val="%1.%2.%3.%4.%5.%6.%7.%8.%9."/>
      <w:lvlJc w:val="left"/>
      <w:pPr>
        <w:ind w:left="2079" w:hanging="1800"/>
      </w:pPr>
      <w:rPr>
        <w:rFonts w:hint="default"/>
      </w:rPr>
    </w:lvl>
  </w:abstractNum>
  <w:abstractNum w:abstractNumId="6" w15:restartNumberingAfterBreak="0">
    <w:nsid w:val="28EC1E5C"/>
    <w:multiLevelType w:val="hybridMultilevel"/>
    <w:tmpl w:val="2D8CA752"/>
    <w:lvl w:ilvl="0" w:tplc="6668054A">
      <w:start w:val="8"/>
      <w:numFmt w:val="decimal"/>
      <w:lvlText w:val="%1."/>
      <w:lvlJc w:val="left"/>
      <w:pPr>
        <w:ind w:left="913" w:hanging="360"/>
      </w:pPr>
      <w:rPr>
        <w:rFonts w:hint="default"/>
      </w:rPr>
    </w:lvl>
    <w:lvl w:ilvl="1" w:tplc="041F0019" w:tentative="1">
      <w:start w:val="1"/>
      <w:numFmt w:val="lowerLetter"/>
      <w:lvlText w:val="%2."/>
      <w:lvlJc w:val="left"/>
      <w:pPr>
        <w:ind w:left="1633" w:hanging="360"/>
      </w:pPr>
    </w:lvl>
    <w:lvl w:ilvl="2" w:tplc="041F001B" w:tentative="1">
      <w:start w:val="1"/>
      <w:numFmt w:val="lowerRoman"/>
      <w:lvlText w:val="%3."/>
      <w:lvlJc w:val="right"/>
      <w:pPr>
        <w:ind w:left="2353" w:hanging="180"/>
      </w:pPr>
    </w:lvl>
    <w:lvl w:ilvl="3" w:tplc="041F000F" w:tentative="1">
      <w:start w:val="1"/>
      <w:numFmt w:val="decimal"/>
      <w:lvlText w:val="%4."/>
      <w:lvlJc w:val="left"/>
      <w:pPr>
        <w:ind w:left="3073" w:hanging="360"/>
      </w:pPr>
    </w:lvl>
    <w:lvl w:ilvl="4" w:tplc="041F0019" w:tentative="1">
      <w:start w:val="1"/>
      <w:numFmt w:val="lowerLetter"/>
      <w:lvlText w:val="%5."/>
      <w:lvlJc w:val="left"/>
      <w:pPr>
        <w:ind w:left="3793" w:hanging="360"/>
      </w:pPr>
    </w:lvl>
    <w:lvl w:ilvl="5" w:tplc="041F001B" w:tentative="1">
      <w:start w:val="1"/>
      <w:numFmt w:val="lowerRoman"/>
      <w:lvlText w:val="%6."/>
      <w:lvlJc w:val="right"/>
      <w:pPr>
        <w:ind w:left="4513" w:hanging="180"/>
      </w:pPr>
    </w:lvl>
    <w:lvl w:ilvl="6" w:tplc="041F000F" w:tentative="1">
      <w:start w:val="1"/>
      <w:numFmt w:val="decimal"/>
      <w:lvlText w:val="%7."/>
      <w:lvlJc w:val="left"/>
      <w:pPr>
        <w:ind w:left="5233" w:hanging="360"/>
      </w:pPr>
    </w:lvl>
    <w:lvl w:ilvl="7" w:tplc="041F0019" w:tentative="1">
      <w:start w:val="1"/>
      <w:numFmt w:val="lowerLetter"/>
      <w:lvlText w:val="%8."/>
      <w:lvlJc w:val="left"/>
      <w:pPr>
        <w:ind w:left="5953" w:hanging="360"/>
      </w:pPr>
    </w:lvl>
    <w:lvl w:ilvl="8" w:tplc="041F001B" w:tentative="1">
      <w:start w:val="1"/>
      <w:numFmt w:val="lowerRoman"/>
      <w:lvlText w:val="%9."/>
      <w:lvlJc w:val="right"/>
      <w:pPr>
        <w:ind w:left="6673" w:hanging="180"/>
      </w:pPr>
    </w:lvl>
  </w:abstractNum>
  <w:abstractNum w:abstractNumId="7" w15:restartNumberingAfterBreak="0">
    <w:nsid w:val="3BB41DFB"/>
    <w:multiLevelType w:val="hybridMultilevel"/>
    <w:tmpl w:val="771E35B2"/>
    <w:lvl w:ilvl="0" w:tplc="B0EA73AE">
      <w:start w:val="2"/>
      <w:numFmt w:val="decimal"/>
      <w:lvlText w:val="%1."/>
      <w:lvlJc w:val="left"/>
      <w:pPr>
        <w:ind w:left="639" w:hanging="360"/>
      </w:pPr>
      <w:rPr>
        <w:rFonts w:hint="default"/>
      </w:rPr>
    </w:lvl>
    <w:lvl w:ilvl="1" w:tplc="041F0019" w:tentative="1">
      <w:start w:val="1"/>
      <w:numFmt w:val="lowerLetter"/>
      <w:lvlText w:val="%2."/>
      <w:lvlJc w:val="left"/>
      <w:pPr>
        <w:ind w:left="1359" w:hanging="360"/>
      </w:pPr>
    </w:lvl>
    <w:lvl w:ilvl="2" w:tplc="041F001B" w:tentative="1">
      <w:start w:val="1"/>
      <w:numFmt w:val="lowerRoman"/>
      <w:lvlText w:val="%3."/>
      <w:lvlJc w:val="right"/>
      <w:pPr>
        <w:ind w:left="2079" w:hanging="180"/>
      </w:pPr>
    </w:lvl>
    <w:lvl w:ilvl="3" w:tplc="041F000F" w:tentative="1">
      <w:start w:val="1"/>
      <w:numFmt w:val="decimal"/>
      <w:lvlText w:val="%4."/>
      <w:lvlJc w:val="left"/>
      <w:pPr>
        <w:ind w:left="2799" w:hanging="360"/>
      </w:pPr>
    </w:lvl>
    <w:lvl w:ilvl="4" w:tplc="041F0019" w:tentative="1">
      <w:start w:val="1"/>
      <w:numFmt w:val="lowerLetter"/>
      <w:lvlText w:val="%5."/>
      <w:lvlJc w:val="left"/>
      <w:pPr>
        <w:ind w:left="3519" w:hanging="360"/>
      </w:pPr>
    </w:lvl>
    <w:lvl w:ilvl="5" w:tplc="041F001B" w:tentative="1">
      <w:start w:val="1"/>
      <w:numFmt w:val="lowerRoman"/>
      <w:lvlText w:val="%6."/>
      <w:lvlJc w:val="right"/>
      <w:pPr>
        <w:ind w:left="4239" w:hanging="180"/>
      </w:pPr>
    </w:lvl>
    <w:lvl w:ilvl="6" w:tplc="041F000F" w:tentative="1">
      <w:start w:val="1"/>
      <w:numFmt w:val="decimal"/>
      <w:lvlText w:val="%7."/>
      <w:lvlJc w:val="left"/>
      <w:pPr>
        <w:ind w:left="4959" w:hanging="360"/>
      </w:pPr>
    </w:lvl>
    <w:lvl w:ilvl="7" w:tplc="041F0019" w:tentative="1">
      <w:start w:val="1"/>
      <w:numFmt w:val="lowerLetter"/>
      <w:lvlText w:val="%8."/>
      <w:lvlJc w:val="left"/>
      <w:pPr>
        <w:ind w:left="5679" w:hanging="360"/>
      </w:pPr>
    </w:lvl>
    <w:lvl w:ilvl="8" w:tplc="041F001B" w:tentative="1">
      <w:start w:val="1"/>
      <w:numFmt w:val="lowerRoman"/>
      <w:lvlText w:val="%9."/>
      <w:lvlJc w:val="right"/>
      <w:pPr>
        <w:ind w:left="6399" w:hanging="180"/>
      </w:pPr>
    </w:lvl>
  </w:abstractNum>
  <w:abstractNum w:abstractNumId="8" w15:restartNumberingAfterBreak="0">
    <w:nsid w:val="410361A5"/>
    <w:multiLevelType w:val="hybridMultilevel"/>
    <w:tmpl w:val="6012FB72"/>
    <w:lvl w:ilvl="0" w:tplc="A790B77A">
      <w:start w:val="1"/>
      <w:numFmt w:val="decimal"/>
      <w:lvlText w:val="%1."/>
      <w:lvlJc w:val="left"/>
      <w:pPr>
        <w:ind w:left="639" w:hanging="360"/>
      </w:pPr>
      <w:rPr>
        <w:rFonts w:hint="default"/>
      </w:rPr>
    </w:lvl>
    <w:lvl w:ilvl="1" w:tplc="041F0019" w:tentative="1">
      <w:start w:val="1"/>
      <w:numFmt w:val="lowerLetter"/>
      <w:lvlText w:val="%2."/>
      <w:lvlJc w:val="left"/>
      <w:pPr>
        <w:ind w:left="1359" w:hanging="360"/>
      </w:pPr>
    </w:lvl>
    <w:lvl w:ilvl="2" w:tplc="041F001B" w:tentative="1">
      <w:start w:val="1"/>
      <w:numFmt w:val="lowerRoman"/>
      <w:lvlText w:val="%3."/>
      <w:lvlJc w:val="right"/>
      <w:pPr>
        <w:ind w:left="2079" w:hanging="180"/>
      </w:pPr>
    </w:lvl>
    <w:lvl w:ilvl="3" w:tplc="041F000F" w:tentative="1">
      <w:start w:val="1"/>
      <w:numFmt w:val="decimal"/>
      <w:lvlText w:val="%4."/>
      <w:lvlJc w:val="left"/>
      <w:pPr>
        <w:ind w:left="2799" w:hanging="360"/>
      </w:pPr>
    </w:lvl>
    <w:lvl w:ilvl="4" w:tplc="041F0019" w:tentative="1">
      <w:start w:val="1"/>
      <w:numFmt w:val="lowerLetter"/>
      <w:lvlText w:val="%5."/>
      <w:lvlJc w:val="left"/>
      <w:pPr>
        <w:ind w:left="3519" w:hanging="360"/>
      </w:pPr>
    </w:lvl>
    <w:lvl w:ilvl="5" w:tplc="041F001B" w:tentative="1">
      <w:start w:val="1"/>
      <w:numFmt w:val="lowerRoman"/>
      <w:lvlText w:val="%6."/>
      <w:lvlJc w:val="right"/>
      <w:pPr>
        <w:ind w:left="4239" w:hanging="180"/>
      </w:pPr>
    </w:lvl>
    <w:lvl w:ilvl="6" w:tplc="041F000F" w:tentative="1">
      <w:start w:val="1"/>
      <w:numFmt w:val="decimal"/>
      <w:lvlText w:val="%7."/>
      <w:lvlJc w:val="left"/>
      <w:pPr>
        <w:ind w:left="4959" w:hanging="360"/>
      </w:pPr>
    </w:lvl>
    <w:lvl w:ilvl="7" w:tplc="041F0019" w:tentative="1">
      <w:start w:val="1"/>
      <w:numFmt w:val="lowerLetter"/>
      <w:lvlText w:val="%8."/>
      <w:lvlJc w:val="left"/>
      <w:pPr>
        <w:ind w:left="5679" w:hanging="360"/>
      </w:pPr>
    </w:lvl>
    <w:lvl w:ilvl="8" w:tplc="041F001B" w:tentative="1">
      <w:start w:val="1"/>
      <w:numFmt w:val="lowerRoman"/>
      <w:lvlText w:val="%9."/>
      <w:lvlJc w:val="right"/>
      <w:pPr>
        <w:ind w:left="6399" w:hanging="180"/>
      </w:pPr>
    </w:lvl>
  </w:abstractNum>
  <w:abstractNum w:abstractNumId="9" w15:restartNumberingAfterBreak="0">
    <w:nsid w:val="46352139"/>
    <w:multiLevelType w:val="hybridMultilevel"/>
    <w:tmpl w:val="E49E1F82"/>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12839D1"/>
    <w:multiLevelType w:val="hybridMultilevel"/>
    <w:tmpl w:val="B5AAB832"/>
    <w:lvl w:ilvl="0" w:tplc="50622B70">
      <w:start w:val="1"/>
      <w:numFmt w:val="upperLetter"/>
      <w:lvlText w:val="%1."/>
      <w:lvlJc w:val="left"/>
      <w:pPr>
        <w:ind w:left="639" w:hanging="360"/>
      </w:pPr>
      <w:rPr>
        <w:rFonts w:hint="default"/>
      </w:rPr>
    </w:lvl>
    <w:lvl w:ilvl="1" w:tplc="041F0019" w:tentative="1">
      <w:start w:val="1"/>
      <w:numFmt w:val="lowerLetter"/>
      <w:lvlText w:val="%2."/>
      <w:lvlJc w:val="left"/>
      <w:pPr>
        <w:ind w:left="1359" w:hanging="360"/>
      </w:pPr>
    </w:lvl>
    <w:lvl w:ilvl="2" w:tplc="041F001B" w:tentative="1">
      <w:start w:val="1"/>
      <w:numFmt w:val="lowerRoman"/>
      <w:lvlText w:val="%3."/>
      <w:lvlJc w:val="right"/>
      <w:pPr>
        <w:ind w:left="2079" w:hanging="180"/>
      </w:pPr>
    </w:lvl>
    <w:lvl w:ilvl="3" w:tplc="041F000F" w:tentative="1">
      <w:start w:val="1"/>
      <w:numFmt w:val="decimal"/>
      <w:lvlText w:val="%4."/>
      <w:lvlJc w:val="left"/>
      <w:pPr>
        <w:ind w:left="2799" w:hanging="360"/>
      </w:pPr>
    </w:lvl>
    <w:lvl w:ilvl="4" w:tplc="041F0019" w:tentative="1">
      <w:start w:val="1"/>
      <w:numFmt w:val="lowerLetter"/>
      <w:lvlText w:val="%5."/>
      <w:lvlJc w:val="left"/>
      <w:pPr>
        <w:ind w:left="3519" w:hanging="360"/>
      </w:pPr>
    </w:lvl>
    <w:lvl w:ilvl="5" w:tplc="041F001B" w:tentative="1">
      <w:start w:val="1"/>
      <w:numFmt w:val="lowerRoman"/>
      <w:lvlText w:val="%6."/>
      <w:lvlJc w:val="right"/>
      <w:pPr>
        <w:ind w:left="4239" w:hanging="180"/>
      </w:pPr>
    </w:lvl>
    <w:lvl w:ilvl="6" w:tplc="041F000F" w:tentative="1">
      <w:start w:val="1"/>
      <w:numFmt w:val="decimal"/>
      <w:lvlText w:val="%7."/>
      <w:lvlJc w:val="left"/>
      <w:pPr>
        <w:ind w:left="4959" w:hanging="360"/>
      </w:pPr>
    </w:lvl>
    <w:lvl w:ilvl="7" w:tplc="041F0019" w:tentative="1">
      <w:start w:val="1"/>
      <w:numFmt w:val="lowerLetter"/>
      <w:lvlText w:val="%8."/>
      <w:lvlJc w:val="left"/>
      <w:pPr>
        <w:ind w:left="5679" w:hanging="360"/>
      </w:pPr>
    </w:lvl>
    <w:lvl w:ilvl="8" w:tplc="041F001B" w:tentative="1">
      <w:start w:val="1"/>
      <w:numFmt w:val="lowerRoman"/>
      <w:lvlText w:val="%9."/>
      <w:lvlJc w:val="right"/>
      <w:pPr>
        <w:ind w:left="6399" w:hanging="180"/>
      </w:pPr>
    </w:lvl>
  </w:abstractNum>
  <w:abstractNum w:abstractNumId="11" w15:restartNumberingAfterBreak="0">
    <w:nsid w:val="5C324173"/>
    <w:multiLevelType w:val="hybridMultilevel"/>
    <w:tmpl w:val="10AAB6E6"/>
    <w:lvl w:ilvl="0" w:tplc="48567E6A">
      <w:start w:val="1"/>
      <w:numFmt w:val="decimal"/>
      <w:lvlText w:val="%1."/>
      <w:lvlJc w:val="left"/>
      <w:pPr>
        <w:ind w:left="826" w:hanging="360"/>
        <w:jc w:val="right"/>
      </w:pPr>
      <w:rPr>
        <w:rFonts w:hint="default"/>
        <w:b/>
        <w:bCs/>
        <w:spacing w:val="-3"/>
        <w:w w:val="96"/>
        <w:lang w:val="tr-TR" w:eastAsia="en-US" w:bidi="ar-SA"/>
      </w:rPr>
    </w:lvl>
    <w:lvl w:ilvl="1" w:tplc="1E446F5C">
      <w:start w:val="1"/>
      <w:numFmt w:val="lowerRoman"/>
      <w:lvlText w:val="%2."/>
      <w:lvlJc w:val="left"/>
      <w:pPr>
        <w:ind w:left="826" w:hanging="360"/>
      </w:pPr>
      <w:rPr>
        <w:rFonts w:hint="default"/>
        <w:spacing w:val="-1"/>
        <w:w w:val="100"/>
        <w:lang w:val="tr-TR" w:eastAsia="en-US" w:bidi="ar-SA"/>
      </w:rPr>
    </w:lvl>
    <w:lvl w:ilvl="2" w:tplc="99887E10">
      <w:start w:val="1"/>
      <w:numFmt w:val="decimal"/>
      <w:lvlText w:val="%3."/>
      <w:lvlJc w:val="left"/>
      <w:pPr>
        <w:ind w:left="1547" w:hanging="361"/>
      </w:pPr>
      <w:rPr>
        <w:rFonts w:ascii="Calibri" w:eastAsia="Calibri" w:hAnsi="Calibri" w:cs="Calibri" w:hint="default"/>
        <w:spacing w:val="-2"/>
        <w:w w:val="100"/>
        <w:sz w:val="21"/>
        <w:szCs w:val="21"/>
        <w:lang w:val="tr-TR" w:eastAsia="en-US" w:bidi="ar-SA"/>
      </w:rPr>
    </w:lvl>
    <w:lvl w:ilvl="3" w:tplc="D1AA0144">
      <w:numFmt w:val="bullet"/>
      <w:lvlText w:val="•"/>
      <w:lvlJc w:val="left"/>
      <w:pPr>
        <w:ind w:left="3679" w:hanging="361"/>
      </w:pPr>
      <w:rPr>
        <w:rFonts w:hint="default"/>
        <w:lang w:val="tr-TR" w:eastAsia="en-US" w:bidi="ar-SA"/>
      </w:rPr>
    </w:lvl>
    <w:lvl w:ilvl="4" w:tplc="FAD0A764">
      <w:numFmt w:val="bullet"/>
      <w:lvlText w:val="•"/>
      <w:lvlJc w:val="left"/>
      <w:pPr>
        <w:ind w:left="4749" w:hanging="361"/>
      </w:pPr>
      <w:rPr>
        <w:rFonts w:hint="default"/>
        <w:lang w:val="tr-TR" w:eastAsia="en-US" w:bidi="ar-SA"/>
      </w:rPr>
    </w:lvl>
    <w:lvl w:ilvl="5" w:tplc="2C2C1DEE">
      <w:numFmt w:val="bullet"/>
      <w:lvlText w:val="•"/>
      <w:lvlJc w:val="left"/>
      <w:pPr>
        <w:ind w:left="5819" w:hanging="361"/>
      </w:pPr>
      <w:rPr>
        <w:rFonts w:hint="default"/>
        <w:lang w:val="tr-TR" w:eastAsia="en-US" w:bidi="ar-SA"/>
      </w:rPr>
    </w:lvl>
    <w:lvl w:ilvl="6" w:tplc="9CF4BB9E">
      <w:numFmt w:val="bullet"/>
      <w:lvlText w:val="•"/>
      <w:lvlJc w:val="left"/>
      <w:pPr>
        <w:ind w:left="6889" w:hanging="361"/>
      </w:pPr>
      <w:rPr>
        <w:rFonts w:hint="default"/>
        <w:lang w:val="tr-TR" w:eastAsia="en-US" w:bidi="ar-SA"/>
      </w:rPr>
    </w:lvl>
    <w:lvl w:ilvl="7" w:tplc="3C143D16">
      <w:numFmt w:val="bullet"/>
      <w:lvlText w:val="•"/>
      <w:lvlJc w:val="left"/>
      <w:pPr>
        <w:ind w:left="7959" w:hanging="361"/>
      </w:pPr>
      <w:rPr>
        <w:rFonts w:hint="default"/>
        <w:lang w:val="tr-TR" w:eastAsia="en-US" w:bidi="ar-SA"/>
      </w:rPr>
    </w:lvl>
    <w:lvl w:ilvl="8" w:tplc="F190E8BC">
      <w:numFmt w:val="bullet"/>
      <w:lvlText w:val="•"/>
      <w:lvlJc w:val="left"/>
      <w:pPr>
        <w:ind w:left="9029" w:hanging="361"/>
      </w:pPr>
      <w:rPr>
        <w:rFonts w:hint="default"/>
        <w:lang w:val="tr-TR" w:eastAsia="en-US" w:bidi="ar-SA"/>
      </w:rPr>
    </w:lvl>
  </w:abstractNum>
  <w:abstractNum w:abstractNumId="12" w15:restartNumberingAfterBreak="0">
    <w:nsid w:val="71094365"/>
    <w:multiLevelType w:val="hybridMultilevel"/>
    <w:tmpl w:val="8CB6953E"/>
    <w:lvl w:ilvl="0" w:tplc="E4A2C290">
      <w:numFmt w:val="bullet"/>
      <w:lvlText w:val=""/>
      <w:lvlJc w:val="left"/>
      <w:pPr>
        <w:ind w:left="826" w:hanging="360"/>
      </w:pPr>
      <w:rPr>
        <w:rFonts w:ascii="Symbol" w:eastAsia="Symbol" w:hAnsi="Symbol" w:cs="Symbol" w:hint="default"/>
        <w:w w:val="100"/>
        <w:sz w:val="21"/>
        <w:szCs w:val="21"/>
        <w:lang w:val="tr-TR" w:eastAsia="en-US" w:bidi="ar-SA"/>
      </w:rPr>
    </w:lvl>
    <w:lvl w:ilvl="1" w:tplc="B3487FB0">
      <w:numFmt w:val="bullet"/>
      <w:lvlText w:val="•"/>
      <w:lvlJc w:val="left"/>
      <w:pPr>
        <w:ind w:left="1854" w:hanging="360"/>
      </w:pPr>
      <w:rPr>
        <w:rFonts w:hint="default"/>
        <w:lang w:val="tr-TR" w:eastAsia="en-US" w:bidi="ar-SA"/>
      </w:rPr>
    </w:lvl>
    <w:lvl w:ilvl="2" w:tplc="1D16461E">
      <w:numFmt w:val="bullet"/>
      <w:lvlText w:val="•"/>
      <w:lvlJc w:val="left"/>
      <w:pPr>
        <w:ind w:left="2889" w:hanging="360"/>
      </w:pPr>
      <w:rPr>
        <w:rFonts w:hint="default"/>
        <w:lang w:val="tr-TR" w:eastAsia="en-US" w:bidi="ar-SA"/>
      </w:rPr>
    </w:lvl>
    <w:lvl w:ilvl="3" w:tplc="6B0AB8FE">
      <w:numFmt w:val="bullet"/>
      <w:lvlText w:val="•"/>
      <w:lvlJc w:val="left"/>
      <w:pPr>
        <w:ind w:left="3924" w:hanging="360"/>
      </w:pPr>
      <w:rPr>
        <w:rFonts w:hint="default"/>
        <w:lang w:val="tr-TR" w:eastAsia="en-US" w:bidi="ar-SA"/>
      </w:rPr>
    </w:lvl>
    <w:lvl w:ilvl="4" w:tplc="62FCD4DC">
      <w:numFmt w:val="bullet"/>
      <w:lvlText w:val="•"/>
      <w:lvlJc w:val="left"/>
      <w:pPr>
        <w:ind w:left="4959" w:hanging="360"/>
      </w:pPr>
      <w:rPr>
        <w:rFonts w:hint="default"/>
        <w:lang w:val="tr-TR" w:eastAsia="en-US" w:bidi="ar-SA"/>
      </w:rPr>
    </w:lvl>
    <w:lvl w:ilvl="5" w:tplc="B4D04538">
      <w:numFmt w:val="bullet"/>
      <w:lvlText w:val="•"/>
      <w:lvlJc w:val="left"/>
      <w:pPr>
        <w:ind w:left="5994" w:hanging="360"/>
      </w:pPr>
      <w:rPr>
        <w:rFonts w:hint="default"/>
        <w:lang w:val="tr-TR" w:eastAsia="en-US" w:bidi="ar-SA"/>
      </w:rPr>
    </w:lvl>
    <w:lvl w:ilvl="6" w:tplc="ED1855F2">
      <w:numFmt w:val="bullet"/>
      <w:lvlText w:val="•"/>
      <w:lvlJc w:val="left"/>
      <w:pPr>
        <w:ind w:left="7029" w:hanging="360"/>
      </w:pPr>
      <w:rPr>
        <w:rFonts w:hint="default"/>
        <w:lang w:val="tr-TR" w:eastAsia="en-US" w:bidi="ar-SA"/>
      </w:rPr>
    </w:lvl>
    <w:lvl w:ilvl="7" w:tplc="75A0EB78">
      <w:numFmt w:val="bullet"/>
      <w:lvlText w:val="•"/>
      <w:lvlJc w:val="left"/>
      <w:pPr>
        <w:ind w:left="8064" w:hanging="360"/>
      </w:pPr>
      <w:rPr>
        <w:rFonts w:hint="default"/>
        <w:lang w:val="tr-TR" w:eastAsia="en-US" w:bidi="ar-SA"/>
      </w:rPr>
    </w:lvl>
    <w:lvl w:ilvl="8" w:tplc="E2349670">
      <w:numFmt w:val="bullet"/>
      <w:lvlText w:val="•"/>
      <w:lvlJc w:val="left"/>
      <w:pPr>
        <w:ind w:left="9099" w:hanging="360"/>
      </w:pPr>
      <w:rPr>
        <w:rFonts w:hint="default"/>
        <w:lang w:val="tr-TR" w:eastAsia="en-US" w:bidi="ar-SA"/>
      </w:rPr>
    </w:lvl>
  </w:abstractNum>
  <w:abstractNum w:abstractNumId="13" w15:restartNumberingAfterBreak="0">
    <w:nsid w:val="7B105D4A"/>
    <w:multiLevelType w:val="hybridMultilevel"/>
    <w:tmpl w:val="449226D0"/>
    <w:lvl w:ilvl="0" w:tplc="0F860612">
      <w:start w:val="1"/>
      <w:numFmt w:val="decimal"/>
      <w:lvlText w:val="%1."/>
      <w:lvlJc w:val="left"/>
      <w:pPr>
        <w:ind w:left="800" w:hanging="360"/>
      </w:pPr>
      <w:rPr>
        <w:rFonts w:ascii="Calibri" w:eastAsia="Calibri" w:hAnsi="Calibri" w:cs="Calibri" w:hint="default"/>
      </w:rPr>
    </w:lvl>
    <w:lvl w:ilvl="1" w:tplc="041F0019" w:tentative="1">
      <w:start w:val="1"/>
      <w:numFmt w:val="lowerLetter"/>
      <w:lvlText w:val="%2."/>
      <w:lvlJc w:val="left"/>
      <w:pPr>
        <w:ind w:left="1520" w:hanging="360"/>
      </w:pPr>
    </w:lvl>
    <w:lvl w:ilvl="2" w:tplc="041F001B" w:tentative="1">
      <w:start w:val="1"/>
      <w:numFmt w:val="lowerRoman"/>
      <w:lvlText w:val="%3."/>
      <w:lvlJc w:val="right"/>
      <w:pPr>
        <w:ind w:left="2240" w:hanging="180"/>
      </w:pPr>
    </w:lvl>
    <w:lvl w:ilvl="3" w:tplc="041F000F" w:tentative="1">
      <w:start w:val="1"/>
      <w:numFmt w:val="decimal"/>
      <w:lvlText w:val="%4."/>
      <w:lvlJc w:val="left"/>
      <w:pPr>
        <w:ind w:left="2960" w:hanging="360"/>
      </w:pPr>
    </w:lvl>
    <w:lvl w:ilvl="4" w:tplc="041F0019" w:tentative="1">
      <w:start w:val="1"/>
      <w:numFmt w:val="lowerLetter"/>
      <w:lvlText w:val="%5."/>
      <w:lvlJc w:val="left"/>
      <w:pPr>
        <w:ind w:left="3680" w:hanging="360"/>
      </w:pPr>
    </w:lvl>
    <w:lvl w:ilvl="5" w:tplc="041F001B" w:tentative="1">
      <w:start w:val="1"/>
      <w:numFmt w:val="lowerRoman"/>
      <w:lvlText w:val="%6."/>
      <w:lvlJc w:val="right"/>
      <w:pPr>
        <w:ind w:left="4400" w:hanging="180"/>
      </w:pPr>
    </w:lvl>
    <w:lvl w:ilvl="6" w:tplc="041F000F" w:tentative="1">
      <w:start w:val="1"/>
      <w:numFmt w:val="decimal"/>
      <w:lvlText w:val="%7."/>
      <w:lvlJc w:val="left"/>
      <w:pPr>
        <w:ind w:left="5120" w:hanging="360"/>
      </w:pPr>
    </w:lvl>
    <w:lvl w:ilvl="7" w:tplc="041F0019" w:tentative="1">
      <w:start w:val="1"/>
      <w:numFmt w:val="lowerLetter"/>
      <w:lvlText w:val="%8."/>
      <w:lvlJc w:val="left"/>
      <w:pPr>
        <w:ind w:left="5840" w:hanging="360"/>
      </w:pPr>
    </w:lvl>
    <w:lvl w:ilvl="8" w:tplc="041F001B" w:tentative="1">
      <w:start w:val="1"/>
      <w:numFmt w:val="lowerRoman"/>
      <w:lvlText w:val="%9."/>
      <w:lvlJc w:val="right"/>
      <w:pPr>
        <w:ind w:left="6560" w:hanging="180"/>
      </w:pPr>
    </w:lvl>
  </w:abstractNum>
  <w:num w:numId="1">
    <w:abstractNumId w:val="3"/>
  </w:num>
  <w:num w:numId="2">
    <w:abstractNumId w:val="12"/>
  </w:num>
  <w:num w:numId="3">
    <w:abstractNumId w:val="11"/>
  </w:num>
  <w:num w:numId="4">
    <w:abstractNumId w:val="0"/>
  </w:num>
  <w:num w:numId="5">
    <w:abstractNumId w:val="10"/>
  </w:num>
  <w:num w:numId="6">
    <w:abstractNumId w:val="7"/>
  </w:num>
  <w:num w:numId="7">
    <w:abstractNumId w:val="5"/>
  </w:num>
  <w:num w:numId="8">
    <w:abstractNumId w:val="13"/>
  </w:num>
  <w:num w:numId="9">
    <w:abstractNumId w:val="1"/>
  </w:num>
  <w:num w:numId="10">
    <w:abstractNumId w:val="6"/>
  </w:num>
  <w:num w:numId="11">
    <w:abstractNumId w:val="8"/>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DA"/>
    <w:rsid w:val="000011F6"/>
    <w:rsid w:val="00010911"/>
    <w:rsid w:val="0001581F"/>
    <w:rsid w:val="00017ACA"/>
    <w:rsid w:val="00020796"/>
    <w:rsid w:val="00020824"/>
    <w:rsid w:val="00022A06"/>
    <w:rsid w:val="00026083"/>
    <w:rsid w:val="00031F3A"/>
    <w:rsid w:val="00032A1C"/>
    <w:rsid w:val="00040010"/>
    <w:rsid w:val="00046893"/>
    <w:rsid w:val="00056C7F"/>
    <w:rsid w:val="000573C8"/>
    <w:rsid w:val="000579C5"/>
    <w:rsid w:val="000617FF"/>
    <w:rsid w:val="000701ED"/>
    <w:rsid w:val="00070DB0"/>
    <w:rsid w:val="000716A6"/>
    <w:rsid w:val="00072546"/>
    <w:rsid w:val="00075617"/>
    <w:rsid w:val="000761CE"/>
    <w:rsid w:val="00080333"/>
    <w:rsid w:val="00081C4F"/>
    <w:rsid w:val="00090894"/>
    <w:rsid w:val="00091771"/>
    <w:rsid w:val="000928F7"/>
    <w:rsid w:val="000936B0"/>
    <w:rsid w:val="00093FBE"/>
    <w:rsid w:val="00095D56"/>
    <w:rsid w:val="000A1F03"/>
    <w:rsid w:val="000A5ED2"/>
    <w:rsid w:val="000B5C1E"/>
    <w:rsid w:val="000C0857"/>
    <w:rsid w:val="000D4906"/>
    <w:rsid w:val="000D63C0"/>
    <w:rsid w:val="000D752B"/>
    <w:rsid w:val="000D7BFF"/>
    <w:rsid w:val="000E0F44"/>
    <w:rsid w:val="000E7428"/>
    <w:rsid w:val="000F0805"/>
    <w:rsid w:val="000F0FE5"/>
    <w:rsid w:val="000F3A44"/>
    <w:rsid w:val="000F48D5"/>
    <w:rsid w:val="000F6503"/>
    <w:rsid w:val="001041C0"/>
    <w:rsid w:val="00105A98"/>
    <w:rsid w:val="00110AFB"/>
    <w:rsid w:val="0011608F"/>
    <w:rsid w:val="0012061E"/>
    <w:rsid w:val="0012077B"/>
    <w:rsid w:val="0012532E"/>
    <w:rsid w:val="00125C7B"/>
    <w:rsid w:val="001264A6"/>
    <w:rsid w:val="001276EB"/>
    <w:rsid w:val="00136854"/>
    <w:rsid w:val="00140569"/>
    <w:rsid w:val="001465FC"/>
    <w:rsid w:val="00147BA2"/>
    <w:rsid w:val="00150A50"/>
    <w:rsid w:val="00151CD3"/>
    <w:rsid w:val="00151F3C"/>
    <w:rsid w:val="0015270A"/>
    <w:rsid w:val="001652DF"/>
    <w:rsid w:val="001658A9"/>
    <w:rsid w:val="001661F1"/>
    <w:rsid w:val="00167871"/>
    <w:rsid w:val="00170DFE"/>
    <w:rsid w:val="00171FC2"/>
    <w:rsid w:val="001724D5"/>
    <w:rsid w:val="00185A8E"/>
    <w:rsid w:val="00192F5F"/>
    <w:rsid w:val="0019497A"/>
    <w:rsid w:val="00195ABE"/>
    <w:rsid w:val="00195CB0"/>
    <w:rsid w:val="001A1963"/>
    <w:rsid w:val="001A58D8"/>
    <w:rsid w:val="001A6C2B"/>
    <w:rsid w:val="001B059F"/>
    <w:rsid w:val="001B14C8"/>
    <w:rsid w:val="001B4291"/>
    <w:rsid w:val="001C2E1D"/>
    <w:rsid w:val="001C2F70"/>
    <w:rsid w:val="001C50CD"/>
    <w:rsid w:val="001D1B77"/>
    <w:rsid w:val="001D4DD7"/>
    <w:rsid w:val="001D56DC"/>
    <w:rsid w:val="001E0C4C"/>
    <w:rsid w:val="001E1964"/>
    <w:rsid w:val="001E653B"/>
    <w:rsid w:val="001E76F1"/>
    <w:rsid w:val="001E7A56"/>
    <w:rsid w:val="001F0C71"/>
    <w:rsid w:val="001F2311"/>
    <w:rsid w:val="001F34C0"/>
    <w:rsid w:val="001F707F"/>
    <w:rsid w:val="00202229"/>
    <w:rsid w:val="0020456A"/>
    <w:rsid w:val="00211A5B"/>
    <w:rsid w:val="002135B2"/>
    <w:rsid w:val="00214714"/>
    <w:rsid w:val="00224D69"/>
    <w:rsid w:val="00231194"/>
    <w:rsid w:val="0024390F"/>
    <w:rsid w:val="00247D20"/>
    <w:rsid w:val="0026008B"/>
    <w:rsid w:val="00260DC3"/>
    <w:rsid w:val="00264670"/>
    <w:rsid w:val="00264F67"/>
    <w:rsid w:val="00265021"/>
    <w:rsid w:val="00266DDE"/>
    <w:rsid w:val="002720BB"/>
    <w:rsid w:val="00273890"/>
    <w:rsid w:val="0028148D"/>
    <w:rsid w:val="00281BE8"/>
    <w:rsid w:val="00285755"/>
    <w:rsid w:val="0028644D"/>
    <w:rsid w:val="002865F8"/>
    <w:rsid w:val="002935A0"/>
    <w:rsid w:val="002A05E0"/>
    <w:rsid w:val="002A0C0D"/>
    <w:rsid w:val="002A40F9"/>
    <w:rsid w:val="002A51DA"/>
    <w:rsid w:val="002A5508"/>
    <w:rsid w:val="002A64B7"/>
    <w:rsid w:val="002B1D78"/>
    <w:rsid w:val="002B5A89"/>
    <w:rsid w:val="002C2ADC"/>
    <w:rsid w:val="002C6BB8"/>
    <w:rsid w:val="002C74F0"/>
    <w:rsid w:val="002D1211"/>
    <w:rsid w:val="002D5CA3"/>
    <w:rsid w:val="002D5E1B"/>
    <w:rsid w:val="002E0BBC"/>
    <w:rsid w:val="002E2669"/>
    <w:rsid w:val="002E3EFD"/>
    <w:rsid w:val="002E5774"/>
    <w:rsid w:val="002F4287"/>
    <w:rsid w:val="00300E45"/>
    <w:rsid w:val="003122A9"/>
    <w:rsid w:val="00324C66"/>
    <w:rsid w:val="00326776"/>
    <w:rsid w:val="00336624"/>
    <w:rsid w:val="0033674C"/>
    <w:rsid w:val="0034384A"/>
    <w:rsid w:val="00351AA1"/>
    <w:rsid w:val="0035371F"/>
    <w:rsid w:val="00355BF6"/>
    <w:rsid w:val="00357179"/>
    <w:rsid w:val="00362A8C"/>
    <w:rsid w:val="00366501"/>
    <w:rsid w:val="00374587"/>
    <w:rsid w:val="003775C6"/>
    <w:rsid w:val="00386DE4"/>
    <w:rsid w:val="0038704F"/>
    <w:rsid w:val="00397143"/>
    <w:rsid w:val="00397AD6"/>
    <w:rsid w:val="003A2168"/>
    <w:rsid w:val="003A306C"/>
    <w:rsid w:val="003A4F5E"/>
    <w:rsid w:val="003A5CDA"/>
    <w:rsid w:val="003A7CFB"/>
    <w:rsid w:val="003B79D7"/>
    <w:rsid w:val="003C1036"/>
    <w:rsid w:val="003C2B30"/>
    <w:rsid w:val="003C7590"/>
    <w:rsid w:val="003D2297"/>
    <w:rsid w:val="003E1D9C"/>
    <w:rsid w:val="003E32B4"/>
    <w:rsid w:val="003E3C5B"/>
    <w:rsid w:val="003E436A"/>
    <w:rsid w:val="003F4F43"/>
    <w:rsid w:val="0040148A"/>
    <w:rsid w:val="00401832"/>
    <w:rsid w:val="004024D6"/>
    <w:rsid w:val="00410742"/>
    <w:rsid w:val="004116C4"/>
    <w:rsid w:val="004137ED"/>
    <w:rsid w:val="004179B9"/>
    <w:rsid w:val="00423F69"/>
    <w:rsid w:val="00425CCA"/>
    <w:rsid w:val="00427BA4"/>
    <w:rsid w:val="0043223A"/>
    <w:rsid w:val="00435E8C"/>
    <w:rsid w:val="00436858"/>
    <w:rsid w:val="00447C07"/>
    <w:rsid w:val="00450972"/>
    <w:rsid w:val="004554D2"/>
    <w:rsid w:val="00456031"/>
    <w:rsid w:val="00456DB4"/>
    <w:rsid w:val="00461297"/>
    <w:rsid w:val="0046157E"/>
    <w:rsid w:val="00461916"/>
    <w:rsid w:val="00461C12"/>
    <w:rsid w:val="00462B87"/>
    <w:rsid w:val="00463638"/>
    <w:rsid w:val="00463DC2"/>
    <w:rsid w:val="0046635E"/>
    <w:rsid w:val="004676CF"/>
    <w:rsid w:val="0048542F"/>
    <w:rsid w:val="004927FC"/>
    <w:rsid w:val="00493DB0"/>
    <w:rsid w:val="00495A12"/>
    <w:rsid w:val="00496C1B"/>
    <w:rsid w:val="004A1ACF"/>
    <w:rsid w:val="004A1FAB"/>
    <w:rsid w:val="004A5779"/>
    <w:rsid w:val="004B02DC"/>
    <w:rsid w:val="004B370C"/>
    <w:rsid w:val="004B455E"/>
    <w:rsid w:val="004B5532"/>
    <w:rsid w:val="004B60DD"/>
    <w:rsid w:val="004B6766"/>
    <w:rsid w:val="004C5458"/>
    <w:rsid w:val="004D2174"/>
    <w:rsid w:val="004D22B0"/>
    <w:rsid w:val="004D4805"/>
    <w:rsid w:val="004D56DA"/>
    <w:rsid w:val="004E06CC"/>
    <w:rsid w:val="004E0A10"/>
    <w:rsid w:val="004E275F"/>
    <w:rsid w:val="004E4A6C"/>
    <w:rsid w:val="004F1A5C"/>
    <w:rsid w:val="004F53E9"/>
    <w:rsid w:val="004F6CDC"/>
    <w:rsid w:val="00502A02"/>
    <w:rsid w:val="00506238"/>
    <w:rsid w:val="0051207F"/>
    <w:rsid w:val="00512E17"/>
    <w:rsid w:val="00513A76"/>
    <w:rsid w:val="005171B6"/>
    <w:rsid w:val="005200E9"/>
    <w:rsid w:val="005215B9"/>
    <w:rsid w:val="005225B5"/>
    <w:rsid w:val="00525C75"/>
    <w:rsid w:val="00526E29"/>
    <w:rsid w:val="005277E0"/>
    <w:rsid w:val="005316B6"/>
    <w:rsid w:val="005320CA"/>
    <w:rsid w:val="005320F6"/>
    <w:rsid w:val="005348D3"/>
    <w:rsid w:val="0054227D"/>
    <w:rsid w:val="0054291E"/>
    <w:rsid w:val="00543B5F"/>
    <w:rsid w:val="00552A49"/>
    <w:rsid w:val="00553C4E"/>
    <w:rsid w:val="005559BA"/>
    <w:rsid w:val="00562315"/>
    <w:rsid w:val="00566F6B"/>
    <w:rsid w:val="0057087F"/>
    <w:rsid w:val="005733EB"/>
    <w:rsid w:val="00573A8A"/>
    <w:rsid w:val="005746C5"/>
    <w:rsid w:val="00575073"/>
    <w:rsid w:val="00577D5A"/>
    <w:rsid w:val="00584646"/>
    <w:rsid w:val="005902F3"/>
    <w:rsid w:val="00596B66"/>
    <w:rsid w:val="005A377B"/>
    <w:rsid w:val="005A43F7"/>
    <w:rsid w:val="005B1C3B"/>
    <w:rsid w:val="005B313D"/>
    <w:rsid w:val="005B4D6B"/>
    <w:rsid w:val="005C00B6"/>
    <w:rsid w:val="005C116A"/>
    <w:rsid w:val="005C52F7"/>
    <w:rsid w:val="005D30D6"/>
    <w:rsid w:val="005D3F38"/>
    <w:rsid w:val="005E2E3B"/>
    <w:rsid w:val="005E3093"/>
    <w:rsid w:val="005E7505"/>
    <w:rsid w:val="005F2F18"/>
    <w:rsid w:val="005F4422"/>
    <w:rsid w:val="0060100A"/>
    <w:rsid w:val="006042D2"/>
    <w:rsid w:val="0061557F"/>
    <w:rsid w:val="00616604"/>
    <w:rsid w:val="00620231"/>
    <w:rsid w:val="006230E4"/>
    <w:rsid w:val="00623563"/>
    <w:rsid w:val="00623B2C"/>
    <w:rsid w:val="00625FC8"/>
    <w:rsid w:val="006341EA"/>
    <w:rsid w:val="00634E8B"/>
    <w:rsid w:val="0063589C"/>
    <w:rsid w:val="006362A3"/>
    <w:rsid w:val="00636663"/>
    <w:rsid w:val="00652CE0"/>
    <w:rsid w:val="00653381"/>
    <w:rsid w:val="00653724"/>
    <w:rsid w:val="00656956"/>
    <w:rsid w:val="00662A89"/>
    <w:rsid w:val="00667169"/>
    <w:rsid w:val="006672B5"/>
    <w:rsid w:val="00670AB7"/>
    <w:rsid w:val="00675669"/>
    <w:rsid w:val="00677B0B"/>
    <w:rsid w:val="006814B7"/>
    <w:rsid w:val="006816FE"/>
    <w:rsid w:val="00681C30"/>
    <w:rsid w:val="00683D63"/>
    <w:rsid w:val="006865E2"/>
    <w:rsid w:val="00686B40"/>
    <w:rsid w:val="006901B4"/>
    <w:rsid w:val="0069035E"/>
    <w:rsid w:val="00690A98"/>
    <w:rsid w:val="0069221D"/>
    <w:rsid w:val="006A03BA"/>
    <w:rsid w:val="006A103E"/>
    <w:rsid w:val="006A37BD"/>
    <w:rsid w:val="006A5469"/>
    <w:rsid w:val="006A5F64"/>
    <w:rsid w:val="006A748B"/>
    <w:rsid w:val="006B1F4E"/>
    <w:rsid w:val="006B3A3A"/>
    <w:rsid w:val="006C4B42"/>
    <w:rsid w:val="006C54E7"/>
    <w:rsid w:val="006D105C"/>
    <w:rsid w:val="006D27E3"/>
    <w:rsid w:val="006D33E6"/>
    <w:rsid w:val="006D48D7"/>
    <w:rsid w:val="006D5213"/>
    <w:rsid w:val="006E33B7"/>
    <w:rsid w:val="006F1B99"/>
    <w:rsid w:val="006F31B4"/>
    <w:rsid w:val="007011E8"/>
    <w:rsid w:val="007078F5"/>
    <w:rsid w:val="00717959"/>
    <w:rsid w:val="00717D0D"/>
    <w:rsid w:val="00721A0C"/>
    <w:rsid w:val="00726889"/>
    <w:rsid w:val="0072751E"/>
    <w:rsid w:val="00730BFF"/>
    <w:rsid w:val="00743A62"/>
    <w:rsid w:val="007451D0"/>
    <w:rsid w:val="0074526C"/>
    <w:rsid w:val="00746C3E"/>
    <w:rsid w:val="00753707"/>
    <w:rsid w:val="00753DE7"/>
    <w:rsid w:val="00762257"/>
    <w:rsid w:val="0076791B"/>
    <w:rsid w:val="00772955"/>
    <w:rsid w:val="00776561"/>
    <w:rsid w:val="00777F56"/>
    <w:rsid w:val="00780344"/>
    <w:rsid w:val="0078379B"/>
    <w:rsid w:val="0078400F"/>
    <w:rsid w:val="00784B46"/>
    <w:rsid w:val="00794761"/>
    <w:rsid w:val="00794BBC"/>
    <w:rsid w:val="007A0D6A"/>
    <w:rsid w:val="007A420A"/>
    <w:rsid w:val="007A6F10"/>
    <w:rsid w:val="007B259E"/>
    <w:rsid w:val="007B2C42"/>
    <w:rsid w:val="007B2E2B"/>
    <w:rsid w:val="007B6E14"/>
    <w:rsid w:val="007B7759"/>
    <w:rsid w:val="007C00FF"/>
    <w:rsid w:val="007D0579"/>
    <w:rsid w:val="007D6371"/>
    <w:rsid w:val="007D6FC4"/>
    <w:rsid w:val="007E3870"/>
    <w:rsid w:val="007E516E"/>
    <w:rsid w:val="007F2265"/>
    <w:rsid w:val="007F2680"/>
    <w:rsid w:val="00800B3C"/>
    <w:rsid w:val="008038F7"/>
    <w:rsid w:val="008042AB"/>
    <w:rsid w:val="00813B33"/>
    <w:rsid w:val="00815101"/>
    <w:rsid w:val="00816577"/>
    <w:rsid w:val="00817416"/>
    <w:rsid w:val="008174D4"/>
    <w:rsid w:val="00817C50"/>
    <w:rsid w:val="00821CF3"/>
    <w:rsid w:val="008248F1"/>
    <w:rsid w:val="008258F2"/>
    <w:rsid w:val="00831402"/>
    <w:rsid w:val="0083627B"/>
    <w:rsid w:val="00837995"/>
    <w:rsid w:val="00843680"/>
    <w:rsid w:val="00844113"/>
    <w:rsid w:val="0084443A"/>
    <w:rsid w:val="00847E18"/>
    <w:rsid w:val="008522A7"/>
    <w:rsid w:val="0086154E"/>
    <w:rsid w:val="00863C45"/>
    <w:rsid w:val="008713BC"/>
    <w:rsid w:val="00880057"/>
    <w:rsid w:val="00882709"/>
    <w:rsid w:val="00884847"/>
    <w:rsid w:val="00887742"/>
    <w:rsid w:val="00894D1B"/>
    <w:rsid w:val="00896B97"/>
    <w:rsid w:val="008A612D"/>
    <w:rsid w:val="008A78A1"/>
    <w:rsid w:val="008B1AA1"/>
    <w:rsid w:val="008B7A07"/>
    <w:rsid w:val="008C10D7"/>
    <w:rsid w:val="008C1856"/>
    <w:rsid w:val="008C1F5B"/>
    <w:rsid w:val="008C3BFD"/>
    <w:rsid w:val="008D5924"/>
    <w:rsid w:val="008D6E6C"/>
    <w:rsid w:val="008E3506"/>
    <w:rsid w:val="008E445E"/>
    <w:rsid w:val="008E5CC8"/>
    <w:rsid w:val="008F04E2"/>
    <w:rsid w:val="008F06ED"/>
    <w:rsid w:val="008F196D"/>
    <w:rsid w:val="008F2A12"/>
    <w:rsid w:val="008F3C1D"/>
    <w:rsid w:val="00900471"/>
    <w:rsid w:val="009004CE"/>
    <w:rsid w:val="00904234"/>
    <w:rsid w:val="00910020"/>
    <w:rsid w:val="009178FE"/>
    <w:rsid w:val="009261DB"/>
    <w:rsid w:val="0093256C"/>
    <w:rsid w:val="009361BA"/>
    <w:rsid w:val="00936A2D"/>
    <w:rsid w:val="009473F8"/>
    <w:rsid w:val="009515D6"/>
    <w:rsid w:val="00951ECF"/>
    <w:rsid w:val="0095309D"/>
    <w:rsid w:val="00956D01"/>
    <w:rsid w:val="009603E4"/>
    <w:rsid w:val="00965127"/>
    <w:rsid w:val="00973E1F"/>
    <w:rsid w:val="00974037"/>
    <w:rsid w:val="00975DD4"/>
    <w:rsid w:val="00980C2C"/>
    <w:rsid w:val="009812BE"/>
    <w:rsid w:val="0098146D"/>
    <w:rsid w:val="00982508"/>
    <w:rsid w:val="00985256"/>
    <w:rsid w:val="009934B6"/>
    <w:rsid w:val="0099595E"/>
    <w:rsid w:val="00995F2E"/>
    <w:rsid w:val="009A2EF5"/>
    <w:rsid w:val="009B2B3C"/>
    <w:rsid w:val="009B7CD1"/>
    <w:rsid w:val="009C1EB4"/>
    <w:rsid w:val="009C21A5"/>
    <w:rsid w:val="009C26BE"/>
    <w:rsid w:val="009C3B25"/>
    <w:rsid w:val="009C51B5"/>
    <w:rsid w:val="009D56D2"/>
    <w:rsid w:val="009D78D5"/>
    <w:rsid w:val="009E1AEC"/>
    <w:rsid w:val="009E44EA"/>
    <w:rsid w:val="009F1289"/>
    <w:rsid w:val="009F3734"/>
    <w:rsid w:val="009F423C"/>
    <w:rsid w:val="009F759B"/>
    <w:rsid w:val="00A267EC"/>
    <w:rsid w:val="00A27E5E"/>
    <w:rsid w:val="00A340D1"/>
    <w:rsid w:val="00A35C94"/>
    <w:rsid w:val="00A361AA"/>
    <w:rsid w:val="00A418A1"/>
    <w:rsid w:val="00A427F0"/>
    <w:rsid w:val="00A44032"/>
    <w:rsid w:val="00A44304"/>
    <w:rsid w:val="00A54936"/>
    <w:rsid w:val="00A60DA4"/>
    <w:rsid w:val="00A65FF7"/>
    <w:rsid w:val="00A72AFC"/>
    <w:rsid w:val="00A73C62"/>
    <w:rsid w:val="00A74F98"/>
    <w:rsid w:val="00A7658B"/>
    <w:rsid w:val="00A772B6"/>
    <w:rsid w:val="00A800FB"/>
    <w:rsid w:val="00A844D4"/>
    <w:rsid w:val="00A90EC9"/>
    <w:rsid w:val="00A97051"/>
    <w:rsid w:val="00A97DE2"/>
    <w:rsid w:val="00AA04DD"/>
    <w:rsid w:val="00AA06C8"/>
    <w:rsid w:val="00AA30BD"/>
    <w:rsid w:val="00AB14D7"/>
    <w:rsid w:val="00AB2F19"/>
    <w:rsid w:val="00AB754F"/>
    <w:rsid w:val="00AC1076"/>
    <w:rsid w:val="00AC3E99"/>
    <w:rsid w:val="00AC7527"/>
    <w:rsid w:val="00AC7E1D"/>
    <w:rsid w:val="00AD0A88"/>
    <w:rsid w:val="00AD5646"/>
    <w:rsid w:val="00AD569D"/>
    <w:rsid w:val="00AE0D8D"/>
    <w:rsid w:val="00AE0F75"/>
    <w:rsid w:val="00AE285E"/>
    <w:rsid w:val="00AE6367"/>
    <w:rsid w:val="00AE6459"/>
    <w:rsid w:val="00AE6B97"/>
    <w:rsid w:val="00AF25DB"/>
    <w:rsid w:val="00AF261A"/>
    <w:rsid w:val="00AF7470"/>
    <w:rsid w:val="00B01BF5"/>
    <w:rsid w:val="00B020A0"/>
    <w:rsid w:val="00B113AE"/>
    <w:rsid w:val="00B1554E"/>
    <w:rsid w:val="00B15A86"/>
    <w:rsid w:val="00B163E5"/>
    <w:rsid w:val="00B34FC5"/>
    <w:rsid w:val="00B369F0"/>
    <w:rsid w:val="00B40852"/>
    <w:rsid w:val="00B42D13"/>
    <w:rsid w:val="00B43106"/>
    <w:rsid w:val="00B431BB"/>
    <w:rsid w:val="00B4589A"/>
    <w:rsid w:val="00B45A52"/>
    <w:rsid w:val="00B47BE3"/>
    <w:rsid w:val="00B515D3"/>
    <w:rsid w:val="00B57F77"/>
    <w:rsid w:val="00B60346"/>
    <w:rsid w:val="00B605AC"/>
    <w:rsid w:val="00B65316"/>
    <w:rsid w:val="00B674E8"/>
    <w:rsid w:val="00B71600"/>
    <w:rsid w:val="00B76552"/>
    <w:rsid w:val="00B766A5"/>
    <w:rsid w:val="00B802CF"/>
    <w:rsid w:val="00B85BE5"/>
    <w:rsid w:val="00B9086D"/>
    <w:rsid w:val="00B9797C"/>
    <w:rsid w:val="00BA25BA"/>
    <w:rsid w:val="00BA59A7"/>
    <w:rsid w:val="00BA6726"/>
    <w:rsid w:val="00BB0E9A"/>
    <w:rsid w:val="00BB2A04"/>
    <w:rsid w:val="00BB2C3F"/>
    <w:rsid w:val="00BB33B4"/>
    <w:rsid w:val="00BB35D0"/>
    <w:rsid w:val="00BB531A"/>
    <w:rsid w:val="00BB72B6"/>
    <w:rsid w:val="00BB77D4"/>
    <w:rsid w:val="00BC12FB"/>
    <w:rsid w:val="00BC1C54"/>
    <w:rsid w:val="00BC2C8E"/>
    <w:rsid w:val="00BC32BA"/>
    <w:rsid w:val="00BD0F59"/>
    <w:rsid w:val="00BD2C2F"/>
    <w:rsid w:val="00BD74CC"/>
    <w:rsid w:val="00BE036E"/>
    <w:rsid w:val="00BE06E1"/>
    <w:rsid w:val="00BE4708"/>
    <w:rsid w:val="00BE5229"/>
    <w:rsid w:val="00BE6FAC"/>
    <w:rsid w:val="00BE7043"/>
    <w:rsid w:val="00BE76CE"/>
    <w:rsid w:val="00BF3616"/>
    <w:rsid w:val="00BF3C7D"/>
    <w:rsid w:val="00BF7A27"/>
    <w:rsid w:val="00C03E0D"/>
    <w:rsid w:val="00C25C50"/>
    <w:rsid w:val="00C263CA"/>
    <w:rsid w:val="00C2670A"/>
    <w:rsid w:val="00C2754D"/>
    <w:rsid w:val="00C27FCD"/>
    <w:rsid w:val="00C33D04"/>
    <w:rsid w:val="00C3413E"/>
    <w:rsid w:val="00C40413"/>
    <w:rsid w:val="00C45A3D"/>
    <w:rsid w:val="00C53257"/>
    <w:rsid w:val="00C546B5"/>
    <w:rsid w:val="00C62DAC"/>
    <w:rsid w:val="00C62F7C"/>
    <w:rsid w:val="00C642F8"/>
    <w:rsid w:val="00C662E5"/>
    <w:rsid w:val="00C67580"/>
    <w:rsid w:val="00C702D0"/>
    <w:rsid w:val="00C7343A"/>
    <w:rsid w:val="00C775D9"/>
    <w:rsid w:val="00C8227A"/>
    <w:rsid w:val="00C84DD5"/>
    <w:rsid w:val="00C851B0"/>
    <w:rsid w:val="00C85FE3"/>
    <w:rsid w:val="00C924DD"/>
    <w:rsid w:val="00C93203"/>
    <w:rsid w:val="00C95D00"/>
    <w:rsid w:val="00CA0B1F"/>
    <w:rsid w:val="00CA73E6"/>
    <w:rsid w:val="00CB538B"/>
    <w:rsid w:val="00CB7D3E"/>
    <w:rsid w:val="00CC36B9"/>
    <w:rsid w:val="00CC3D8B"/>
    <w:rsid w:val="00CC692C"/>
    <w:rsid w:val="00CD017E"/>
    <w:rsid w:val="00CD23A9"/>
    <w:rsid w:val="00CE0A8C"/>
    <w:rsid w:val="00CE3019"/>
    <w:rsid w:val="00CE6B4B"/>
    <w:rsid w:val="00CF0EB5"/>
    <w:rsid w:val="00CF27CF"/>
    <w:rsid w:val="00CF47D5"/>
    <w:rsid w:val="00CF6407"/>
    <w:rsid w:val="00D03E7A"/>
    <w:rsid w:val="00D04DA5"/>
    <w:rsid w:val="00D07E51"/>
    <w:rsid w:val="00D14F4C"/>
    <w:rsid w:val="00D16EAA"/>
    <w:rsid w:val="00D210C4"/>
    <w:rsid w:val="00D21B5E"/>
    <w:rsid w:val="00D221A1"/>
    <w:rsid w:val="00D24518"/>
    <w:rsid w:val="00D317D7"/>
    <w:rsid w:val="00D35D79"/>
    <w:rsid w:val="00D40960"/>
    <w:rsid w:val="00D41BCC"/>
    <w:rsid w:val="00D5387C"/>
    <w:rsid w:val="00D60436"/>
    <w:rsid w:val="00D6078B"/>
    <w:rsid w:val="00D65D55"/>
    <w:rsid w:val="00D65DBD"/>
    <w:rsid w:val="00D74070"/>
    <w:rsid w:val="00D80E6E"/>
    <w:rsid w:val="00D81DDF"/>
    <w:rsid w:val="00D85977"/>
    <w:rsid w:val="00D85D50"/>
    <w:rsid w:val="00D87CBF"/>
    <w:rsid w:val="00D921B4"/>
    <w:rsid w:val="00D948E6"/>
    <w:rsid w:val="00D96335"/>
    <w:rsid w:val="00DA4DFE"/>
    <w:rsid w:val="00DB1979"/>
    <w:rsid w:val="00DB2D7E"/>
    <w:rsid w:val="00DB5E61"/>
    <w:rsid w:val="00DB69FE"/>
    <w:rsid w:val="00DB7E7D"/>
    <w:rsid w:val="00DB7ECC"/>
    <w:rsid w:val="00DB7F24"/>
    <w:rsid w:val="00DC51E6"/>
    <w:rsid w:val="00DD2FA9"/>
    <w:rsid w:val="00DD3375"/>
    <w:rsid w:val="00DD3EDC"/>
    <w:rsid w:val="00DD5596"/>
    <w:rsid w:val="00DD762C"/>
    <w:rsid w:val="00DE133C"/>
    <w:rsid w:val="00DE5D57"/>
    <w:rsid w:val="00DE7549"/>
    <w:rsid w:val="00DE79F0"/>
    <w:rsid w:val="00DF72A8"/>
    <w:rsid w:val="00E00933"/>
    <w:rsid w:val="00E03962"/>
    <w:rsid w:val="00E04001"/>
    <w:rsid w:val="00E12339"/>
    <w:rsid w:val="00E130A0"/>
    <w:rsid w:val="00E14B8F"/>
    <w:rsid w:val="00E16F37"/>
    <w:rsid w:val="00E1748A"/>
    <w:rsid w:val="00E21162"/>
    <w:rsid w:val="00E24F84"/>
    <w:rsid w:val="00E33025"/>
    <w:rsid w:val="00E33FC0"/>
    <w:rsid w:val="00E36B60"/>
    <w:rsid w:val="00E36C16"/>
    <w:rsid w:val="00E375DA"/>
    <w:rsid w:val="00E42090"/>
    <w:rsid w:val="00E455DB"/>
    <w:rsid w:val="00E51163"/>
    <w:rsid w:val="00E55308"/>
    <w:rsid w:val="00E73BE4"/>
    <w:rsid w:val="00E74953"/>
    <w:rsid w:val="00E7727B"/>
    <w:rsid w:val="00E77DBE"/>
    <w:rsid w:val="00E83630"/>
    <w:rsid w:val="00E85963"/>
    <w:rsid w:val="00E94EF0"/>
    <w:rsid w:val="00E95E61"/>
    <w:rsid w:val="00EA0FF4"/>
    <w:rsid w:val="00EA14A0"/>
    <w:rsid w:val="00EA3273"/>
    <w:rsid w:val="00EB525C"/>
    <w:rsid w:val="00EC0EA6"/>
    <w:rsid w:val="00EC2AF9"/>
    <w:rsid w:val="00EC47C6"/>
    <w:rsid w:val="00EC4AF3"/>
    <w:rsid w:val="00EC58A0"/>
    <w:rsid w:val="00ED1084"/>
    <w:rsid w:val="00ED5C59"/>
    <w:rsid w:val="00ED660D"/>
    <w:rsid w:val="00EE1525"/>
    <w:rsid w:val="00EE1A0C"/>
    <w:rsid w:val="00EE666A"/>
    <w:rsid w:val="00EE6DEB"/>
    <w:rsid w:val="00EF4EE2"/>
    <w:rsid w:val="00F012FA"/>
    <w:rsid w:val="00F046BC"/>
    <w:rsid w:val="00F062A2"/>
    <w:rsid w:val="00F105F6"/>
    <w:rsid w:val="00F12A75"/>
    <w:rsid w:val="00F13A30"/>
    <w:rsid w:val="00F13F75"/>
    <w:rsid w:val="00F16410"/>
    <w:rsid w:val="00F16CDB"/>
    <w:rsid w:val="00F170E2"/>
    <w:rsid w:val="00F20CDC"/>
    <w:rsid w:val="00F20F22"/>
    <w:rsid w:val="00F25EBC"/>
    <w:rsid w:val="00F27200"/>
    <w:rsid w:val="00F30898"/>
    <w:rsid w:val="00F31EAD"/>
    <w:rsid w:val="00F344F9"/>
    <w:rsid w:val="00F364AE"/>
    <w:rsid w:val="00F40294"/>
    <w:rsid w:val="00F46610"/>
    <w:rsid w:val="00F505BE"/>
    <w:rsid w:val="00F5559E"/>
    <w:rsid w:val="00F6183B"/>
    <w:rsid w:val="00F61BC3"/>
    <w:rsid w:val="00F61BD4"/>
    <w:rsid w:val="00F62AE5"/>
    <w:rsid w:val="00F65901"/>
    <w:rsid w:val="00F769FC"/>
    <w:rsid w:val="00F90091"/>
    <w:rsid w:val="00F90774"/>
    <w:rsid w:val="00F917BC"/>
    <w:rsid w:val="00F93312"/>
    <w:rsid w:val="00F95576"/>
    <w:rsid w:val="00F96ED7"/>
    <w:rsid w:val="00FA2CBB"/>
    <w:rsid w:val="00FB17D6"/>
    <w:rsid w:val="00FB3C71"/>
    <w:rsid w:val="00FB5F9C"/>
    <w:rsid w:val="00FC5101"/>
    <w:rsid w:val="00FC7EBF"/>
    <w:rsid w:val="00FD5B85"/>
    <w:rsid w:val="00FD6E5B"/>
    <w:rsid w:val="00FE663E"/>
    <w:rsid w:val="00FF0E50"/>
    <w:rsid w:val="00FF1082"/>
    <w:rsid w:val="00FF22B8"/>
    <w:rsid w:val="00FF2F31"/>
    <w:rsid w:val="00FF5E5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821B0C"/>
  <w15:docId w15:val="{1E80FEC4-A358-4DB4-AD06-D74F8A7C0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60436"/>
    <w:pPr>
      <w:spacing w:after="140" w:line="252" w:lineRule="auto"/>
      <w:ind w:left="426"/>
      <w:jc w:val="both"/>
    </w:pPr>
    <w:rPr>
      <w:rFonts w:ascii="Times New Roman" w:eastAsia="Calibri" w:hAnsi="Times New Roman" w:cs="Times New Roman"/>
      <w:sz w:val="24"/>
      <w:szCs w:val="24"/>
      <w:lang w:val="tr-TR" w:eastAsia="tr-TR"/>
    </w:rPr>
  </w:style>
  <w:style w:type="paragraph" w:styleId="Balk1">
    <w:name w:val="heading 1"/>
    <w:basedOn w:val="Normal"/>
    <w:uiPriority w:val="1"/>
    <w:qFormat/>
    <w:rsid w:val="00CA73E6"/>
    <w:pPr>
      <w:spacing w:before="9"/>
      <w:ind w:left="783"/>
      <w:jc w:val="center"/>
      <w:outlineLvl w:val="0"/>
    </w:pPr>
    <w:rPr>
      <w:b/>
      <w:bCs/>
      <w:color w:val="000000" w:themeColor="text1"/>
      <w:szCs w:val="32"/>
    </w:rPr>
  </w:style>
  <w:style w:type="paragraph" w:styleId="Balk2">
    <w:name w:val="heading 2"/>
    <w:basedOn w:val="Balk1"/>
    <w:uiPriority w:val="1"/>
    <w:qFormat/>
    <w:rsid w:val="004D56DA"/>
    <w:pPr>
      <w:numPr>
        <w:numId w:val="7"/>
      </w:numPr>
      <w:ind w:left="426" w:firstLine="0"/>
      <w:jc w:val="left"/>
      <w:outlineLvl w:val="1"/>
    </w:pPr>
  </w:style>
  <w:style w:type="paragraph" w:styleId="Balk3">
    <w:name w:val="heading 3"/>
    <w:basedOn w:val="Balk2"/>
    <w:uiPriority w:val="1"/>
    <w:qFormat/>
    <w:rsid w:val="00401832"/>
    <w:pPr>
      <w:numPr>
        <w:numId w:val="0"/>
      </w:numPr>
      <w:ind w:left="426"/>
      <w:outlineLvl w:val="2"/>
    </w:pPr>
  </w:style>
  <w:style w:type="paragraph" w:styleId="Balk4">
    <w:name w:val="heading 4"/>
    <w:basedOn w:val="Balk3"/>
    <w:uiPriority w:val="1"/>
    <w:qFormat/>
    <w:rsid w:val="00652CE0"/>
    <w:pPr>
      <w:outlineLvl w:val="3"/>
    </w:pPr>
    <w:rPr>
      <w:i/>
      <w:sz w:val="22"/>
    </w:rPr>
  </w:style>
  <w:style w:type="paragraph" w:styleId="Balk5">
    <w:name w:val="heading 5"/>
    <w:basedOn w:val="Normal"/>
    <w:uiPriority w:val="1"/>
    <w:qFormat/>
    <w:pPr>
      <w:spacing w:before="181"/>
      <w:ind w:left="279"/>
      <w:outlineLvl w:val="4"/>
    </w:pPr>
  </w:style>
  <w:style w:type="paragraph" w:styleId="Balk6">
    <w:name w:val="heading 6"/>
    <w:basedOn w:val="Normal"/>
    <w:uiPriority w:val="1"/>
    <w:qFormat/>
    <w:pPr>
      <w:ind w:left="279"/>
      <w:outlineLvl w:val="5"/>
    </w:pPr>
    <w:rPr>
      <w:b/>
      <w:bCs/>
      <w:sz w:val="21"/>
      <w:szCs w:val="2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7"/>
      <w:ind w:left="1263" w:hanging="481"/>
    </w:pPr>
    <w:rPr>
      <w:rFonts w:ascii="Cambria" w:eastAsia="Cambria" w:hAnsi="Cambria" w:cs="Cambria"/>
      <w:b/>
      <w:bCs/>
      <w:sz w:val="21"/>
      <w:szCs w:val="21"/>
    </w:rPr>
  </w:style>
  <w:style w:type="paragraph" w:styleId="GvdeMetni">
    <w:name w:val="Body Text"/>
    <w:basedOn w:val="Normal"/>
    <w:link w:val="GvdeMetniChar"/>
    <w:uiPriority w:val="1"/>
    <w:qFormat/>
    <w:rPr>
      <w:sz w:val="21"/>
      <w:szCs w:val="21"/>
    </w:rPr>
  </w:style>
  <w:style w:type="paragraph" w:styleId="ListeParagraf">
    <w:name w:val="List Paragraph"/>
    <w:basedOn w:val="Normal"/>
    <w:uiPriority w:val="1"/>
    <w:qFormat/>
    <w:rsid w:val="00D60436"/>
    <w:pPr>
      <w:ind w:firstLine="294"/>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362A8C"/>
    <w:pPr>
      <w:tabs>
        <w:tab w:val="center" w:pos="4536"/>
        <w:tab w:val="right" w:pos="9072"/>
      </w:tabs>
    </w:pPr>
  </w:style>
  <w:style w:type="character" w:customStyle="1" w:styleId="stBilgiChar">
    <w:name w:val="Üst Bilgi Char"/>
    <w:basedOn w:val="VarsaylanParagrafYazTipi"/>
    <w:link w:val="stBilgi"/>
    <w:uiPriority w:val="99"/>
    <w:rsid w:val="00362A8C"/>
    <w:rPr>
      <w:rFonts w:ascii="Calibri" w:eastAsia="Calibri" w:hAnsi="Calibri" w:cs="Calibri"/>
      <w:lang w:val="tr-TR"/>
    </w:rPr>
  </w:style>
  <w:style w:type="paragraph" w:styleId="AltBilgi">
    <w:name w:val="footer"/>
    <w:basedOn w:val="Normal"/>
    <w:link w:val="AltBilgiChar"/>
    <w:uiPriority w:val="99"/>
    <w:unhideWhenUsed/>
    <w:rsid w:val="00362A8C"/>
    <w:pPr>
      <w:tabs>
        <w:tab w:val="center" w:pos="4536"/>
        <w:tab w:val="right" w:pos="9072"/>
      </w:tabs>
    </w:pPr>
  </w:style>
  <w:style w:type="character" w:customStyle="1" w:styleId="AltBilgiChar">
    <w:name w:val="Alt Bilgi Char"/>
    <w:basedOn w:val="VarsaylanParagrafYazTipi"/>
    <w:link w:val="AltBilgi"/>
    <w:uiPriority w:val="99"/>
    <w:rsid w:val="00362A8C"/>
    <w:rPr>
      <w:rFonts w:ascii="Calibri" w:eastAsia="Calibri" w:hAnsi="Calibri" w:cs="Calibri"/>
      <w:lang w:val="tr-TR"/>
    </w:rPr>
  </w:style>
  <w:style w:type="character" w:customStyle="1" w:styleId="GvdeMetniChar">
    <w:name w:val="Gövde Metni Char"/>
    <w:basedOn w:val="VarsaylanParagrafYazTipi"/>
    <w:link w:val="GvdeMetni"/>
    <w:uiPriority w:val="1"/>
    <w:rsid w:val="00170DFE"/>
    <w:rPr>
      <w:rFonts w:ascii="Calibri" w:eastAsia="Calibri" w:hAnsi="Calibri" w:cs="Calibri"/>
      <w:sz w:val="21"/>
      <w:szCs w:val="21"/>
      <w:lang w:val="tr-TR"/>
    </w:rPr>
  </w:style>
  <w:style w:type="character" w:styleId="Kpr">
    <w:name w:val="Hyperlink"/>
    <w:basedOn w:val="VarsaylanParagrafYazTipi"/>
    <w:uiPriority w:val="99"/>
    <w:unhideWhenUsed/>
    <w:rsid w:val="00A7658B"/>
    <w:rPr>
      <w:color w:val="0000FF" w:themeColor="hyperlink"/>
      <w:u w:val="single"/>
    </w:rPr>
  </w:style>
  <w:style w:type="paragraph" w:customStyle="1" w:styleId="Default">
    <w:name w:val="Default"/>
    <w:rsid w:val="00D6078B"/>
    <w:pPr>
      <w:widowControl/>
      <w:adjustRightInd w:val="0"/>
    </w:pPr>
    <w:rPr>
      <w:rFonts w:ascii="Times New Roman" w:hAnsi="Times New Roman" w:cs="Times New Roman"/>
      <w:color w:val="000000"/>
      <w:sz w:val="24"/>
      <w:szCs w:val="24"/>
      <w:lang w:val="tr-TR"/>
    </w:rPr>
  </w:style>
  <w:style w:type="character" w:styleId="zlenenKpr">
    <w:name w:val="FollowedHyperlink"/>
    <w:basedOn w:val="VarsaylanParagrafYazTipi"/>
    <w:uiPriority w:val="99"/>
    <w:semiHidden/>
    <w:unhideWhenUsed/>
    <w:rsid w:val="00AA30BD"/>
    <w:rPr>
      <w:color w:val="800080" w:themeColor="followedHyperlink"/>
      <w:u w:val="single"/>
    </w:rPr>
  </w:style>
  <w:style w:type="paragraph" w:styleId="TBal">
    <w:name w:val="TOC Heading"/>
    <w:basedOn w:val="Balk1"/>
    <w:next w:val="Normal"/>
    <w:uiPriority w:val="39"/>
    <w:unhideWhenUsed/>
    <w:qFormat/>
    <w:rsid w:val="00FC510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3">
    <w:name w:val="toc 3"/>
    <w:basedOn w:val="Normal"/>
    <w:next w:val="Normal"/>
    <w:autoRedefine/>
    <w:uiPriority w:val="39"/>
    <w:unhideWhenUsed/>
    <w:rsid w:val="00FC5101"/>
    <w:pPr>
      <w:spacing w:after="100"/>
      <w:ind w:left="440"/>
    </w:pPr>
  </w:style>
  <w:style w:type="paragraph" w:styleId="T2">
    <w:name w:val="toc 2"/>
    <w:basedOn w:val="Normal"/>
    <w:next w:val="Normal"/>
    <w:autoRedefine/>
    <w:uiPriority w:val="39"/>
    <w:unhideWhenUsed/>
    <w:rsid w:val="00FC5101"/>
    <w:pPr>
      <w:spacing w:after="100"/>
      <w:ind w:left="220"/>
    </w:pPr>
  </w:style>
  <w:style w:type="paragraph" w:styleId="T4">
    <w:name w:val="toc 4"/>
    <w:basedOn w:val="Normal"/>
    <w:next w:val="Normal"/>
    <w:autoRedefine/>
    <w:uiPriority w:val="39"/>
    <w:unhideWhenUsed/>
    <w:rsid w:val="004A5779"/>
    <w:pPr>
      <w:spacing w:after="100"/>
      <w:ind w:left="720"/>
    </w:pPr>
  </w:style>
  <w:style w:type="character" w:customStyle="1" w:styleId="zmlenmeyenBahsetme1">
    <w:name w:val="Çözümlenmeyen Bahsetme1"/>
    <w:basedOn w:val="VarsaylanParagrafYazTipi"/>
    <w:uiPriority w:val="99"/>
    <w:semiHidden/>
    <w:unhideWhenUsed/>
    <w:rsid w:val="000F3A44"/>
    <w:rPr>
      <w:color w:val="605E5C"/>
      <w:shd w:val="clear" w:color="auto" w:fill="E1DFDD"/>
    </w:rPr>
  </w:style>
  <w:style w:type="character" w:styleId="AklamaBavurusu">
    <w:name w:val="annotation reference"/>
    <w:basedOn w:val="VarsaylanParagrafYazTipi"/>
    <w:uiPriority w:val="99"/>
    <w:semiHidden/>
    <w:unhideWhenUsed/>
    <w:rsid w:val="00BF3616"/>
    <w:rPr>
      <w:sz w:val="16"/>
      <w:szCs w:val="16"/>
    </w:rPr>
  </w:style>
  <w:style w:type="paragraph" w:styleId="AklamaMetni">
    <w:name w:val="annotation text"/>
    <w:basedOn w:val="Normal"/>
    <w:link w:val="AklamaMetniChar"/>
    <w:uiPriority w:val="99"/>
    <w:unhideWhenUsed/>
    <w:rsid w:val="00BF3616"/>
    <w:pPr>
      <w:spacing w:line="240" w:lineRule="auto"/>
    </w:pPr>
    <w:rPr>
      <w:sz w:val="20"/>
      <w:szCs w:val="20"/>
    </w:rPr>
  </w:style>
  <w:style w:type="character" w:customStyle="1" w:styleId="AklamaMetniChar">
    <w:name w:val="Açıklama Metni Char"/>
    <w:basedOn w:val="VarsaylanParagrafYazTipi"/>
    <w:link w:val="AklamaMetni"/>
    <w:uiPriority w:val="99"/>
    <w:rsid w:val="00BF3616"/>
    <w:rPr>
      <w:rFonts w:ascii="Times New Roman" w:eastAsia="Calibri" w:hAnsi="Times New Roman" w:cs="Times New Roman"/>
      <w:sz w:val="20"/>
      <w:szCs w:val="20"/>
      <w:lang w:val="tr-TR" w:eastAsia="tr-TR"/>
    </w:rPr>
  </w:style>
  <w:style w:type="paragraph" w:styleId="AklamaKonusu">
    <w:name w:val="annotation subject"/>
    <w:basedOn w:val="AklamaMetni"/>
    <w:next w:val="AklamaMetni"/>
    <w:link w:val="AklamaKonusuChar"/>
    <w:uiPriority w:val="99"/>
    <w:semiHidden/>
    <w:unhideWhenUsed/>
    <w:rsid w:val="00BF3616"/>
    <w:rPr>
      <w:b/>
      <w:bCs/>
    </w:rPr>
  </w:style>
  <w:style w:type="character" w:customStyle="1" w:styleId="AklamaKonusuChar">
    <w:name w:val="Açıklama Konusu Char"/>
    <w:basedOn w:val="AklamaMetniChar"/>
    <w:link w:val="AklamaKonusu"/>
    <w:uiPriority w:val="99"/>
    <w:semiHidden/>
    <w:rsid w:val="00BF3616"/>
    <w:rPr>
      <w:rFonts w:ascii="Times New Roman" w:eastAsia="Calibri" w:hAnsi="Times New Roman" w:cs="Times New Roman"/>
      <w:b/>
      <w:bCs/>
      <w:sz w:val="20"/>
      <w:szCs w:val="20"/>
      <w:lang w:val="tr-TR" w:eastAsia="tr-TR"/>
    </w:rPr>
  </w:style>
  <w:style w:type="paragraph" w:styleId="BalonMetni">
    <w:name w:val="Balloon Text"/>
    <w:basedOn w:val="Normal"/>
    <w:link w:val="BalonMetniChar"/>
    <w:uiPriority w:val="99"/>
    <w:semiHidden/>
    <w:unhideWhenUsed/>
    <w:rsid w:val="00BF36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F3616"/>
    <w:rPr>
      <w:rFonts w:ascii="Segoe UI" w:eastAsia="Calibri" w:hAnsi="Segoe UI" w:cs="Segoe UI"/>
      <w:sz w:val="18"/>
      <w:szCs w:val="18"/>
      <w:lang w:val="tr-TR" w:eastAsia="tr-TR"/>
    </w:rPr>
  </w:style>
  <w:style w:type="paragraph" w:styleId="NormalWeb">
    <w:name w:val="Normal (Web)"/>
    <w:basedOn w:val="Normal"/>
    <w:uiPriority w:val="99"/>
    <w:semiHidden/>
    <w:unhideWhenUsed/>
    <w:rsid w:val="00552A49"/>
    <w:pPr>
      <w:widowControl/>
      <w:autoSpaceDE/>
      <w:autoSpaceDN/>
      <w:spacing w:before="100" w:beforeAutospacing="1" w:after="100" w:afterAutospacing="1" w:line="240" w:lineRule="auto"/>
      <w:ind w:left="0"/>
      <w:jc w:val="left"/>
    </w:pPr>
    <w:rPr>
      <w:rFonts w:eastAsia="Times New Roman"/>
    </w:rPr>
  </w:style>
  <w:style w:type="character" w:styleId="Gl">
    <w:name w:val="Strong"/>
    <w:basedOn w:val="VarsaylanParagrafYazTipi"/>
    <w:uiPriority w:val="22"/>
    <w:qFormat/>
    <w:rsid w:val="00552A49"/>
    <w:rPr>
      <w:b/>
      <w:bCs/>
    </w:rPr>
  </w:style>
  <w:style w:type="character" w:customStyle="1" w:styleId="UnresolvedMention">
    <w:name w:val="Unresolved Mention"/>
    <w:basedOn w:val="VarsaylanParagrafYazTipi"/>
    <w:uiPriority w:val="99"/>
    <w:semiHidden/>
    <w:unhideWhenUsed/>
    <w:rsid w:val="00836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2479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ste.edu.tr/duyuru-merkezi/erasmus/2023/10/20/4201" TargetMode="External"/><Relationship Id="rId21"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2024%20Erasmus%20KA131%20Personel%20E&#287;itim%20Alma%20Hareketli&#287;i%20De&#287;erlendirme%20&#214;l&#231;&#252;tleri.pdf" TargetMode="External"/><Relationship Id="rId42" Type="http://schemas.openxmlformats.org/officeDocument/2006/relationships/hyperlink" Target="https://drive.google.com/file/d/1Y4p-2UU3Z5Patdq7JBEqaRuuPUOeyPLr/view?usp=sharing" TargetMode="External"/><Relationship Id="rId47" Type="http://schemas.openxmlformats.org/officeDocument/2006/relationships/hyperlink" Target="https://drive.google.com/file/d/1_CyLHxPrwh6h2ZFtyOIX1UVlPwelKDlf/view?usp=sharing" TargetMode="External"/><Relationship Id="rId63" Type="http://schemas.openxmlformats.org/officeDocument/2006/relationships/hyperlink" Target="https://iste.edu.tr/mevlana/giden-ogrenci-belgeleri" TargetMode="External"/><Relationship Id="rId68"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KA171%20proje%20y&#246;netim%20toplant&#305;s&#305;%20g&#246;revlendirme%20yaz&#305;s&#305;.pdf" TargetMode="External"/><Relationship Id="rId84"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KA171%20Projesi%202024%20D&#246;nemi%20S&#246;zle&#351;mesi%20Toplam%20Hibe%20Bilgileri.pdf" TargetMode="External"/><Relationship Id="rId89" Type="http://schemas.microsoft.com/office/2018/08/relationships/commentsExtensible" Target="commentsExtensible.xml"/><Relationship Id="rId16" Type="http://schemas.openxmlformats.org/officeDocument/2006/relationships/hyperlink" Target="https://drive.google.com/file/d/1aUf6J8kSVagBIcLv9OWQ3agdTyVnByht/view?usp=sharing" TargetMode="External"/><Relationship Id="rId11" Type="http://schemas.openxmlformats.org/officeDocument/2006/relationships/hyperlink" Target="https://drive.google.com/file/d/1ZIwHJY3ZYeF3oOtJss3SCD3bu5sR5wlw/view?usp=sharing" TargetMode="External"/><Relationship Id="rId32" Type="http://schemas.openxmlformats.org/officeDocument/2006/relationships/hyperlink" Target="https://drive.google.com/file/d/1ZmnffpoMgDRU4irJAh71QNh7Yomya4hh/view?usp=sharing" TargetMode="External"/><Relationship Id="rId37" Type="http://schemas.openxmlformats.org/officeDocument/2006/relationships/hyperlink" Target="https://drive.google.com/file/d/1_6xRK45uKvS6D-B5GNG5MG6IvR8HnDZt/view?usp=sharing" TargetMode="External"/><Relationship Id="rId53" Type="http://schemas.openxmlformats.org/officeDocument/2006/relationships/hyperlink" Target="https://iste.edu.tr/duyuru-merkezi/international-student/2024/08/14/4900" TargetMode="External"/><Relationship Id="rId58" Type="http://schemas.openxmlformats.org/officeDocument/2006/relationships/hyperlink" Target="https://iste.edu.tr/erasmus-ka131/personel-belgeleri" TargetMode="External"/><Relationship Id="rId74"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KA131%20Projesi%202023%20D&#246;nemi%20S&#246;zle&#351;mesi%20Toplam%20Hibe%20Bilgileri.png" TargetMode="External"/><Relationship Id="rId79" Type="http://schemas.openxmlformats.org/officeDocument/2006/relationships/hyperlink" Target="https://iste.edu.tr/iste-dik/dokumanlar" TargetMode="External"/><Relationship Id="rId5" Type="http://schemas.openxmlformats.org/officeDocument/2006/relationships/webSettings" Target="webSettings.xml"/><Relationship Id="rId90" Type="http://schemas.microsoft.com/office/2016/09/relationships/commentsIds" Target="commentsIds.xml"/><Relationship Id="rId14" Type="http://schemas.openxmlformats.org/officeDocument/2006/relationships/hyperlink" Target="https://iste.edu.tr/mevlana/koordinatorler" TargetMode="External"/><Relationship Id="rId22"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2023%20ve%202024%20KA171%20&#246;&#287;renci%20&#246;&#287;renim%20hareketlili&#287;i%20de&#287;erlendirme%20&#246;l&#231;&#252;tleri.pdf" TargetMode="External"/><Relationship Id="rId27" Type="http://schemas.openxmlformats.org/officeDocument/2006/relationships/hyperlink" Target="https://drive.google.com/file/d/1XABB4y1yqZ7Ox5UJVEFQDkld5UwrPXoH/view?usp=sharing" TargetMode="External"/><Relationship Id="rId30" Type="http://schemas.openxmlformats.org/officeDocument/2006/relationships/hyperlink" Target="https://iste.edu.tr/erasmus/politikalarimiz" TargetMode="External"/><Relationship Id="rId35" Type="http://schemas.openxmlformats.org/officeDocument/2006/relationships/hyperlink" Target="https://iste.edu.tr/iste-dik/dokumanlar" TargetMode="External"/><Relationship Id="rId43" Type="http://schemas.openxmlformats.org/officeDocument/2006/relationships/hyperlink" Target="https://drive.google.com/file/d/1ZM3Zx8R-i1E6XCv8VX-iL9A5xdM6J-Nj/view?usp=sharing" TargetMode="External"/><Relationship Id="rId48" Type="http://schemas.openxmlformats.org/officeDocument/2006/relationships/hyperlink" Target="https://iste.edu.tr/duyuru-merkezi/international-student" TargetMode="External"/><Relationship Id="rId56" Type="http://schemas.openxmlformats.org/officeDocument/2006/relationships/hyperlink" Target="https://iste.edu.tr/farabi/belgeler" TargetMode="External"/><Relationship Id="rId64" Type="http://schemas.openxmlformats.org/officeDocument/2006/relationships/hyperlink" Target="https://iste.edu.tr/mevlana/gelen-personel-belgeleri" TargetMode="External"/><Relationship Id="rId69" Type="http://schemas.openxmlformats.org/officeDocument/2006/relationships/hyperlink" Target="https://iste.edu.tr/iste-dik/tanitim" TargetMode="External"/><Relationship Id="rId77"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KA171%20Projesi%202024%20D&#246;nemi%20S&#246;zle&#351;mesi%20Toplam%20Hibe%20Bilgileri.pdf" TargetMode="External"/><Relationship Id="rId8" Type="http://schemas.openxmlformats.org/officeDocument/2006/relationships/footer" Target="footer1.xml"/><Relationship Id="rId51" Type="http://schemas.openxmlformats.org/officeDocument/2006/relationships/hyperlink" Target="https://iste.edu.tr/iste-dik/dokumanlar" TargetMode="External"/><Relationship Id="rId72" Type="http://schemas.openxmlformats.org/officeDocument/2006/relationships/hyperlink" Target="https://iste.edu.tr/iste-dik/tanitim" TargetMode="External"/><Relationship Id="rId80" Type="http://schemas.openxmlformats.org/officeDocument/2006/relationships/hyperlink" Target="https://iste.edu.tr/iste-dik/dokumanlar" TargetMode="External"/><Relationship Id="rId85"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KA131%20Projesi%202024%20D&#246;nemi%20S&#246;zle&#351;mesi%20Toplam%20Hibe%20Bilgileri.pdf" TargetMode="External"/><Relationship Id="rId3" Type="http://schemas.openxmlformats.org/officeDocument/2006/relationships/styles" Target="styles.xml"/><Relationship Id="rId12" Type="http://schemas.openxmlformats.org/officeDocument/2006/relationships/hyperlink" Target="https://iste.edu.tr/erasmus-ka131/koordinatorler" TargetMode="External"/><Relationship Id="rId17" Type="http://schemas.openxmlformats.org/officeDocument/2006/relationships/hyperlink" Target="https://iste.edu.tr/duyuru-merkezi/international-student/2024/06/03/4824" TargetMode="External"/><Relationship Id="rId25" Type="http://schemas.openxmlformats.org/officeDocument/2006/relationships/hyperlink" Target="https://iste.edu.tr/duyuru-merkezi/erasmus/2023/10/02/4136" TargetMode="External"/><Relationship Id="rId33"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KA171%20S&#246;zle&#351;mesi%20Hibe%20ve%20S&#252;re%20Bilgileri.pdf" TargetMode="External"/><Relationship Id="rId38" Type="http://schemas.openxmlformats.org/officeDocument/2006/relationships/hyperlink" Target="https://drive.google.com/file/d/1Y28wqaFO3CuTGcVFuSm0Khh7KnHJW4PN/view?usp=sharing" TargetMode="External"/><Relationship Id="rId46" Type="http://schemas.openxmlformats.org/officeDocument/2006/relationships/hyperlink" Target="https://drive.google.com/file/d/1_I_CgThcTeVgFpdUlFVQWFFXcVkwKmYp/view?usp=sharing" TargetMode="External"/><Relationship Id="rId59" Type="http://schemas.openxmlformats.org/officeDocument/2006/relationships/hyperlink" Target="https://iste.edu.tr/erasmus-ka131/personel-belgeleri" TargetMode="External"/><Relationship Id="rId67"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199;evrimi&#231;i%20Toplant&#305;%20Ekran%20G&#246;r&#252;nt&#252;s&#252;.JPG" TargetMode="External"/><Relationship Id="rId20"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Erasmus%20KA131%20&#214;&#287;renci%20Staj%20Hareketlili&#287;i%20De&#287;erlendirme%20&#214;l&#231;&#252;tleri.pdf" TargetMode="External"/><Relationship Id="rId41" Type="http://schemas.openxmlformats.org/officeDocument/2006/relationships/hyperlink" Target="https://drive.google.com/file/d/1Y6sxpLb95qvGSbUu59YYh-B72zTbCd9m/view?usp=sharing" TargetMode="External"/><Relationship Id="rId54" Type="http://schemas.openxmlformats.org/officeDocument/2006/relationships/hyperlink" Target="https://iste.edu.tr/duyuru-merkezi/international-student" TargetMode="External"/><Relationship Id="rId62" Type="http://schemas.openxmlformats.org/officeDocument/2006/relationships/hyperlink" Target="https://iste.edu.tr/farabi/belgeler" TargetMode="External"/><Relationship Id="rId70" Type="http://schemas.openxmlformats.org/officeDocument/2006/relationships/hyperlink" Target="https://iste.edu.tr/iste-dik/tanitim" TargetMode="External"/><Relationship Id="rId75"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KA131%20Projesi%202024%20D&#246;nemi%20S&#246;zle&#351;mesi%20Toplam%20Hibe%20Bilgileri.pdf" TargetMode="External"/><Relationship Id="rId83" Type="http://schemas.openxmlformats.org/officeDocument/2006/relationships/hyperlink" Target="https://drive.google.com/file/d/1ZAciyjbUer7P2q-aZRouBORwubjlxikv/view?usp=sharing"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rive.google.com/file/d/1ZM3Zx8R-i1E6XCv8VX-iL9A5xdM6J-Nj/view?usp=sharing" TargetMode="External"/><Relationship Id="rId23"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2022%20KA171%20Personel%20Ders%20Verme%20De&#287;erlendirme%20&#214;l&#231;&#252;tleri.pdf" TargetMode="External"/><Relationship Id="rId28" Type="http://schemas.openxmlformats.org/officeDocument/2006/relationships/hyperlink" Target="https://iste.edu.tr/duyuru-merkezi/iste-dik/2024/02/27/4544" TargetMode="External"/><Relationship Id="rId36" Type="http://schemas.openxmlformats.org/officeDocument/2006/relationships/hyperlink" Target="https://iste.edu.tr/erasmus/politikalarimiz" TargetMode="External"/><Relationship Id="rId49" Type="http://schemas.openxmlformats.org/officeDocument/2006/relationships/hyperlink" Target="https://iste.edu.tr/duyuru-merkezi/iste-dik/2024/02/27/4544" TargetMode="External"/><Relationship Id="rId57" Type="http://schemas.openxmlformats.org/officeDocument/2006/relationships/hyperlink" Target="https://iste.edu.tr/mevlana/ogrenci-faydali-bilgiler" TargetMode="External"/><Relationship Id="rId10" Type="http://schemas.openxmlformats.org/officeDocument/2006/relationships/hyperlink" Target="https://iste.edu.tr/iste-dik/dokumanlar" TargetMode="External"/><Relationship Id="rId31" Type="http://schemas.openxmlformats.org/officeDocument/2006/relationships/hyperlink" Target="https://drive.google.com/file/d/1ZqaVvFmX1COP-1j3PDCwa9d3KN3T2hMh/view?usp=sharing" TargetMode="External"/><Relationship Id="rId44" Type="http://schemas.openxmlformats.org/officeDocument/2006/relationships/hyperlink" Target="https://iste.edu.tr/international-student" TargetMode="External"/><Relationship Id="rId52" Type="http://schemas.openxmlformats.org/officeDocument/2006/relationships/hyperlink" Target="https://iste.edu.tr/duyuru-merkezi/international-student/2024/06/03/4824" TargetMode="External"/><Relationship Id="rId60" Type="http://schemas.openxmlformats.org/officeDocument/2006/relationships/hyperlink" Target="https://iste.edu.tr/erasmus-ka131/ogrenci-belgeleri" TargetMode="External"/><Relationship Id="rId65" Type="http://schemas.openxmlformats.org/officeDocument/2006/relationships/hyperlink" Target="https://iste.edu.tr/duyuru-merkezi/international-student/2024/06/03/4824" TargetMode="External"/><Relationship Id="rId73"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AB%20Projelerimize%20&#304;li&#351;kin%20Veriler%20(Mali%20Veriler).xlsx" TargetMode="External"/><Relationship Id="rId78" Type="http://schemas.openxmlformats.org/officeDocument/2006/relationships/hyperlink" Target="https://drive.google.com/file/d/1ZIwHJY3ZYeF3oOtJss3SCD3bu5sR5wlw/view?usp=sharing" TargetMode="External"/><Relationship Id="rId81" Type="http://schemas.openxmlformats.org/officeDocument/2006/relationships/hyperlink" Target="https://iste.edu.tr/iste-dik/dokumanlar" TargetMode="External"/><Relationship Id="rId86"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2024%20KA131%20ve%20KA171%20Proje%20Ba&#351;vurular&#305;%20Ekran%20G&#246;r&#252;nt&#252;s&#252;.pdf" TargetMode="External"/><Relationship Id="rId4" Type="http://schemas.openxmlformats.org/officeDocument/2006/relationships/settings" Target="settings.xml"/><Relationship Id="rId9" Type="http://schemas.openxmlformats.org/officeDocument/2006/relationships/hyperlink" Target="https://drive.google.com/file/d/1WqVbR6btJtIC18ifaFy3cgrCtzBxzSwI/view?usp=sharing" TargetMode="External"/><Relationship Id="rId13" Type="http://schemas.openxmlformats.org/officeDocument/2006/relationships/hyperlink" Target="https://iste.edu.tr/farabi/koordinatorler" TargetMode="External"/><Relationship Id="rId18" Type="http://schemas.openxmlformats.org/officeDocument/2006/relationships/hyperlink" Target="https://drive.google.com/file/d/1_yR-SUp35c7KIxn8KTF-fERe9PVUBBAh/view?usp=sharing" TargetMode="External"/><Relationship Id="rId39" Type="http://schemas.openxmlformats.org/officeDocument/2006/relationships/hyperlink" Target="https://drive.google.com/file/d/1_66bIX3W6D6Ud4C2c6LNAn18Y5rCQcEx/view?usp=sharing" TargetMode="External"/><Relationship Id="rId34" Type="http://schemas.openxmlformats.org/officeDocument/2006/relationships/hyperlink" Target="https://drive.google.com/file/d/1FCGfilg7jhdco-p5y3aqoGgVytDjqd-t/view?usp=sharing" TargetMode="External"/><Relationship Id="rId50" Type="http://schemas.openxmlformats.org/officeDocument/2006/relationships/hyperlink" Target="https://iste.edu.tr/iste-dik/dokumanlar" TargetMode="External"/><Relationship Id="rId55" Type="http://schemas.openxmlformats.org/officeDocument/2006/relationships/hyperlink" Target="https://iste.edu.tr/erasmus-ka171/ogrenci-belgeleri" TargetMode="External"/><Relationship Id="rId76"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KA171%20Projesi%202023%20D&#246;nemi%20S&#246;zle&#351;mesi%20Toplam%20Hibe%20Bilgileri.png" TargetMode="External"/><Relationship Id="rId7" Type="http://schemas.openxmlformats.org/officeDocument/2006/relationships/endnotes" Target="endnotes.xml"/><Relationship Id="rId71" Type="http://schemas.openxmlformats.org/officeDocument/2006/relationships/hyperlink" Target="https://iste.edu.tr/erasmus/politikalarimiz" TargetMode="External"/><Relationship Id="rId2" Type="http://schemas.openxmlformats.org/officeDocument/2006/relationships/numbering" Target="numbering.xml"/><Relationship Id="rId29" Type="http://schemas.openxmlformats.org/officeDocument/2006/relationships/hyperlink" Target="https://iste.edu.tr/iste-dik/dokumanlar" TargetMode="External"/><Relationship Id="rId24"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2023%20ve%202024%20KA171%20personel%20e&#287;itim%20alma%20de&#287;erlendirme%20&#246;l&#231;&#252;tleri.pdf" TargetMode="External"/><Relationship Id="rId40" Type="http://schemas.openxmlformats.org/officeDocument/2006/relationships/hyperlink" Target="https://drive.google.com/file/d/1Y9v7cC6SYFoknQX4KVOGkzYUkcf3Nd1U/view?usp=sharing" TargetMode="External"/><Relationship Id="rId45" Type="http://schemas.openxmlformats.org/officeDocument/2006/relationships/hyperlink" Target="https://iste.edu.tr/iste-tomer" TargetMode="External"/><Relationship Id="rId66"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Uluslararas&#305;%20&#214;&#287;renci%20Oryantasyon%20Toplant&#305;s&#305;%20.jpeg" TargetMode="External"/><Relationship Id="rId87" Type="http://schemas.openxmlformats.org/officeDocument/2006/relationships/fontTable" Target="fontTable.xml"/><Relationship Id="rId61" Type="http://schemas.openxmlformats.org/officeDocument/2006/relationships/hyperlink" Target="https://iste.edu.tr/erasmus-ka131/personel-belgeleri" TargetMode="External"/><Relationship Id="rId82" Type="http://schemas.openxmlformats.org/officeDocument/2006/relationships/hyperlink" Target="https://drive.google.com/file/d/1ZGqepkK-_id4Fw_UjzCRZdKrK87ZyFPZ/view?usp=sharing" TargetMode="External"/><Relationship Id="rId19" Type="http://schemas.openxmlformats.org/officeDocument/2006/relationships/hyperlink" Target="file://C:\Users\LENOVO\AppData\Local\Packages\5319275A.WhatsAppDesktop_cv1g1gvanyjgm\LocalState\sessions\81C9B7BF52D74350ED36D83DC039B0CFA7A7CDE7\transfers\2026-10\2024%20Y&#305;l&#305;%20Birim%20&#304;&#231;%20De&#287;erlendirme%20Raporu%20KANITLARI\Erasmus%20KA131%20&#214;&#287;renci%20&#214;&#287;renim%20Hareketlili&#287;i%20De&#287;erlendirme%20&#214;l&#231;&#252;tle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72A4-1648-4437-AEF9-C47FA70CE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9465</Words>
  <Characters>53955</Characters>
  <Application>Microsoft Office Word</Application>
  <DocSecurity>0</DocSecurity>
  <Lines>449</Lines>
  <Paragraphs>126</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63294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2022 Yılı Kurum İç Değerlendirme Raporu</dc:subject>
  <dc:creator>enVision Document &amp; Workflow Management System</dc:creator>
  <cp:lastModifiedBy>ISTE-PC</cp:lastModifiedBy>
  <cp:revision>5</cp:revision>
  <cp:lastPrinted>2024-02-28T08:42:00Z</cp:lastPrinted>
  <dcterms:created xsi:type="dcterms:W3CDTF">2026-03-04T08:18:00Z</dcterms:created>
  <dcterms:modified xsi:type="dcterms:W3CDTF">2026-03-04T08:36:00Z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Office Word</vt:lpwstr>
  </property>
  <property fmtid="{D5CDD505-2E9C-101B-9397-08002B2CF9AE}" pid="4" name="LastSaved">
    <vt:filetime>2023-05-03T00:00:00Z</vt:filetime>
  </property>
</Properties>
</file>