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9D7F7" w14:textId="77777777" w:rsidR="00C56230" w:rsidRPr="00C56230" w:rsidRDefault="00C56230" w:rsidP="00E07F10">
      <w:pPr>
        <w:spacing w:line="360" w:lineRule="auto"/>
        <w:rPr>
          <w:b/>
        </w:rPr>
      </w:pPr>
    </w:p>
    <w:p w14:paraId="6B172E72" w14:textId="05CF5919" w:rsidR="00E07F10" w:rsidRPr="00C56230" w:rsidRDefault="00E07F10" w:rsidP="00E07F10">
      <w:pPr>
        <w:pStyle w:val="Default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C56230">
        <w:rPr>
          <w:b/>
          <w:sz w:val="22"/>
          <w:szCs w:val="22"/>
        </w:rPr>
        <w:t>AMAÇ</w:t>
      </w:r>
    </w:p>
    <w:p w14:paraId="735DBAD4" w14:textId="77777777" w:rsidR="00E07F10" w:rsidRPr="00C56230" w:rsidRDefault="00E07F10" w:rsidP="00E07F10">
      <w:pPr>
        <w:pStyle w:val="Default"/>
        <w:spacing w:line="360" w:lineRule="auto"/>
        <w:ind w:firstLine="567"/>
        <w:rPr>
          <w:sz w:val="22"/>
          <w:szCs w:val="22"/>
          <w:lang w:eastAsia="tr-TR"/>
        </w:rPr>
      </w:pPr>
      <w:r w:rsidRPr="00C56230">
        <w:rPr>
          <w:sz w:val="22"/>
          <w:szCs w:val="22"/>
        </w:rPr>
        <w:t>İskenderun Teknik Üniversitesi, Bilim ve Teknoloji Uygulama ve Araştırma Merkezi (İSTE-BTM) laboratuvar ve ortak kullanım alanlarının temizliğinin rutin bir şekilde yapılması için kuralları belirlemektir.</w:t>
      </w:r>
    </w:p>
    <w:p w14:paraId="6DD55B1D" w14:textId="77777777" w:rsidR="00E07F10" w:rsidRPr="00C56230" w:rsidRDefault="00E07F10" w:rsidP="00E07F10">
      <w:pPr>
        <w:pStyle w:val="Default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C56230">
        <w:rPr>
          <w:b/>
          <w:sz w:val="22"/>
          <w:szCs w:val="22"/>
        </w:rPr>
        <w:t xml:space="preserve">KAPSAM </w:t>
      </w:r>
    </w:p>
    <w:p w14:paraId="2D154A5E" w14:textId="77777777" w:rsidR="00E07F10" w:rsidRPr="00C56230" w:rsidRDefault="00E07F10" w:rsidP="00E07F10">
      <w:pPr>
        <w:pStyle w:val="Default"/>
        <w:spacing w:line="360" w:lineRule="auto"/>
        <w:ind w:firstLine="567"/>
        <w:rPr>
          <w:sz w:val="22"/>
          <w:szCs w:val="22"/>
          <w:lang w:eastAsia="tr-TR"/>
        </w:rPr>
      </w:pPr>
      <w:bookmarkStart w:id="0" w:name="_Hlk31808122"/>
      <w:r w:rsidRPr="00C56230">
        <w:rPr>
          <w:sz w:val="22"/>
          <w:szCs w:val="22"/>
        </w:rPr>
        <w:t>İ</w:t>
      </w:r>
      <w:bookmarkEnd w:id="0"/>
      <w:r w:rsidRPr="00C56230">
        <w:rPr>
          <w:sz w:val="22"/>
          <w:szCs w:val="22"/>
        </w:rPr>
        <w:t>STE-BTM laboratuvar ve ortak kullanım alanlarının temizlenmesi faaliyetlerini kapsar.</w:t>
      </w:r>
    </w:p>
    <w:p w14:paraId="24D2C21B" w14:textId="77777777" w:rsidR="00E07F10" w:rsidRPr="00C56230" w:rsidRDefault="00E07F10" w:rsidP="00E07F10">
      <w:pPr>
        <w:pStyle w:val="Default"/>
        <w:numPr>
          <w:ilvl w:val="0"/>
          <w:numId w:val="3"/>
        </w:numPr>
        <w:spacing w:line="360" w:lineRule="auto"/>
        <w:rPr>
          <w:b/>
          <w:sz w:val="22"/>
          <w:szCs w:val="22"/>
        </w:rPr>
      </w:pPr>
      <w:r w:rsidRPr="00C56230">
        <w:rPr>
          <w:b/>
          <w:sz w:val="22"/>
          <w:szCs w:val="22"/>
        </w:rPr>
        <w:t xml:space="preserve">SORUMLULUKLAR </w:t>
      </w:r>
    </w:p>
    <w:p w14:paraId="446D4400" w14:textId="77777777" w:rsidR="00E07F10" w:rsidRPr="00C56230" w:rsidRDefault="00E07F10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color w:val="000000"/>
        </w:rPr>
        <w:t>İSTE-BTM müdürlüğü tarafından belirlenen temizlik personel/leri</w:t>
      </w:r>
      <w:r w:rsidRPr="00C56230">
        <w:t xml:space="preserve"> </w:t>
      </w:r>
      <w:r w:rsidRPr="00C56230">
        <w:rPr>
          <w:rFonts w:ascii="Times New Roman" w:hAnsi="Times New Roman"/>
          <w:bCs/>
        </w:rPr>
        <w:t>Laboratuvar Giriş ve Kullanma Talimatı EK-1’deki kurallara uymak zorundadır.</w:t>
      </w:r>
    </w:p>
    <w:p w14:paraId="2ED684B3" w14:textId="77777777" w:rsidR="00E07F10" w:rsidRPr="00C56230" w:rsidRDefault="00E07F10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</w:p>
    <w:p w14:paraId="76AD928D" w14:textId="77777777" w:rsidR="00E07F10" w:rsidRPr="00C56230" w:rsidRDefault="00E07F10" w:rsidP="00E07F10">
      <w:pPr>
        <w:pStyle w:val="ListeParagraf"/>
        <w:widowControl/>
        <w:numPr>
          <w:ilvl w:val="0"/>
          <w:numId w:val="3"/>
        </w:numPr>
        <w:autoSpaceDE/>
        <w:autoSpaceDN/>
        <w:spacing w:line="480" w:lineRule="auto"/>
        <w:contextualSpacing/>
        <w:jc w:val="both"/>
        <w:rPr>
          <w:rFonts w:ascii="Times New Roman" w:hAnsi="Times New Roman"/>
          <w:b/>
          <w:noProof/>
        </w:rPr>
      </w:pPr>
      <w:r w:rsidRPr="00C56230">
        <w:rPr>
          <w:rFonts w:ascii="Times New Roman" w:hAnsi="Times New Roman"/>
          <w:b/>
          <w:noProof/>
        </w:rPr>
        <w:t>İLGİLİ BÖLÜMLER</w:t>
      </w:r>
    </w:p>
    <w:p w14:paraId="7BDC2F05" w14:textId="77777777" w:rsidR="00E07F10" w:rsidRPr="00C56230" w:rsidRDefault="00E07F10" w:rsidP="00E07F10">
      <w:pPr>
        <w:spacing w:line="480" w:lineRule="auto"/>
        <w:ind w:firstLine="567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İSTE-BTM Laboratuvarı içinde yer alan tüm birimler.</w:t>
      </w:r>
    </w:p>
    <w:p w14:paraId="4904C023" w14:textId="77777777" w:rsidR="00E07F10" w:rsidRPr="00C56230" w:rsidRDefault="00E07F10" w:rsidP="00E07F10">
      <w:pPr>
        <w:pStyle w:val="ListeParagraf"/>
        <w:widowControl/>
        <w:numPr>
          <w:ilvl w:val="0"/>
          <w:numId w:val="3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/>
        </w:rPr>
      </w:pPr>
      <w:r w:rsidRPr="00C56230">
        <w:rPr>
          <w:rFonts w:ascii="Times New Roman" w:hAnsi="Times New Roman"/>
          <w:b/>
          <w:color w:val="000000"/>
        </w:rPr>
        <w:t>UYGULAMA</w:t>
      </w:r>
    </w:p>
    <w:p w14:paraId="564BD927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Temizliğe başlamadan önce ve temizlik bitiminde eller yıkanmalıdır. </w:t>
      </w:r>
    </w:p>
    <w:p w14:paraId="36D69039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Temizlik personeli, temizlik sırasında mutlaka eldiven giymelidir.    </w:t>
      </w:r>
    </w:p>
    <w:p w14:paraId="6067B97D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Temizlik yapılırken en az toz ve aerosol oluşturacak yöntem seçilmelidir. </w:t>
      </w:r>
    </w:p>
    <w:p w14:paraId="0643E800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Kesinlikle kuru süpürme ve silkeleme yapılmamalıdır.     </w:t>
      </w:r>
    </w:p>
    <w:p w14:paraId="7627F794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Temizlik hareketlilik başlamadan önce yapılmalıdır.</w:t>
      </w:r>
    </w:p>
    <w:p w14:paraId="7651CFB7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Tüy bırakmayan temizlik bezleri tercih edilmelidir.                                     </w:t>
      </w:r>
    </w:p>
    <w:p w14:paraId="3B9A8F80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Temizlik işlemi sabah saatlerinde bir kez yapılır, gün içinde gerektiğinde tekrarlanır. </w:t>
      </w:r>
    </w:p>
    <w:p w14:paraId="337FEA42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Temizlik toz kalmayacak şekilde ve her zaman temiz alandan kirli alana doğru yapılmalıdır. </w:t>
      </w:r>
    </w:p>
    <w:p w14:paraId="4D4AA7C3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Laboratuvarda kullanılan temizlik araçları, büro ve diğer alanların temizliğinde kullanılmamalıdır.</w:t>
      </w:r>
    </w:p>
    <w:p w14:paraId="4412D01C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Cihaz sorumluları kullanım ve bakım talimatlarında belirtilen sürelerde uygun şekilde cihaz, bilgisayar ve cihaz ekipmanlarının temizliğinden sorumludur. </w:t>
      </w:r>
    </w:p>
    <w:p w14:paraId="20C6AE12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Çeker ocaklar her çalışma sonunda kirliliğe bağlı olarak uygun bir çözücü ile temizlenir.</w:t>
      </w:r>
    </w:p>
    <w:p w14:paraId="0110B199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lastRenderedPageBreak/>
        <w:t>Laboratuvarlar (cihaz ve ekipmanları hariç) haftada bir kez laboratuvar sorumlusunun kontrolünde ilgili personel tarafından temizlenir.</w:t>
      </w:r>
    </w:p>
    <w:p w14:paraId="7879F1E0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Cihaz ve ekipmanlarının temizliği Kullanım, Bakım ve Kalibrasyon Talimatında belirtildiği şekilde yapılır.</w:t>
      </w:r>
    </w:p>
    <w:p w14:paraId="79412086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Temizlik solüsyonu temizlenen bölgeye göre ve uygun oranda hazırlanmalıdır.                                                                     </w:t>
      </w:r>
    </w:p>
    <w:p w14:paraId="5289ADB0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Temizlik solüsyonları günlük olarak işlemden hemen önce hazırlamalı uzun süre bekletilmemelidir.</w:t>
      </w:r>
    </w:p>
    <w:p w14:paraId="06D92044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Yüzey dezenfektanı olarak 1/100’lük çamaşır suyu hazırlanmalıdır (1 L suya 10 cc (%1) çamaşır suyu).</w:t>
      </w:r>
    </w:p>
    <w:p w14:paraId="52B796AF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Mümkünse her laboratuvarın temizlik malzemesi ayrılmalıdır. Bir laboratuvarda kullanılan temizleme suyu, kovası, paspası ve temizleme bezleri başka bir laboratuvarda kullanılmamalıdır.</w:t>
      </w:r>
    </w:p>
    <w:p w14:paraId="681CAA70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Temizlik maddeleri ve dezenfektanlar birbiri ile karıştırılmamalıdır.</w:t>
      </w:r>
    </w:p>
    <w:p w14:paraId="2EC375FC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Kapı ve pencereler, gerekli görülen her durumda ve laboratuvara uygun sıklıkta sıcak su ve deterjanla silinmelidir.      </w:t>
      </w:r>
    </w:p>
    <w:p w14:paraId="1B922296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 xml:space="preserve">Toplanan atıklar laboratuvar içerisinde bekletilmez, laboratuvar alanları dışına çıkartılır. </w:t>
      </w:r>
    </w:p>
    <w:p w14:paraId="50458665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Çalışma bitiminde kullanılan ekipmanlar ve malzemeler temizlenip yerleştirilir.</w:t>
      </w:r>
    </w:p>
    <w:p w14:paraId="1641A97C" w14:textId="77777777" w:rsidR="00E07F10" w:rsidRPr="00C56230" w:rsidRDefault="00E07F10" w:rsidP="00E07F10">
      <w:pPr>
        <w:pStyle w:val="ListeParagraf"/>
        <w:widowControl/>
        <w:numPr>
          <w:ilvl w:val="0"/>
          <w:numId w:val="4"/>
        </w:numPr>
        <w:autoSpaceDE/>
        <w:autoSpaceDN/>
        <w:spacing w:line="360" w:lineRule="auto"/>
        <w:contextualSpacing/>
        <w:jc w:val="both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Alan ve cihazlara uygulanacak temizlik işlemleri aşağıdaki çizelgede yer aldığı gibi uygulanır:</w:t>
      </w:r>
    </w:p>
    <w:p w14:paraId="5FB88D58" w14:textId="6403B88C" w:rsidR="00E07F10" w:rsidRPr="00C56230" w:rsidRDefault="00E07F10" w:rsidP="001E3B16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ab/>
      </w:r>
    </w:p>
    <w:tbl>
      <w:tblPr>
        <w:tblStyle w:val="TabloKlavuzu"/>
        <w:tblW w:w="9770" w:type="dxa"/>
        <w:tblInd w:w="-5" w:type="dxa"/>
        <w:tblLook w:val="04A0" w:firstRow="1" w:lastRow="0" w:firstColumn="1" w:lastColumn="0" w:noHBand="0" w:noVBand="1"/>
      </w:tblPr>
      <w:tblGrid>
        <w:gridCol w:w="3071"/>
        <w:gridCol w:w="3070"/>
        <w:gridCol w:w="3629"/>
      </w:tblGrid>
      <w:tr w:rsidR="00E07F10" w:rsidRPr="00C56230" w14:paraId="130281DA" w14:textId="77777777" w:rsidTr="00E07F10">
        <w:trPr>
          <w:trHeight w:val="39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35491" w14:textId="77777777" w:rsidR="00E07F10" w:rsidRPr="00C56230" w:rsidRDefault="00E07F10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ALANLAR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1238" w14:textId="77777777" w:rsidR="00E07F10" w:rsidRPr="00C56230" w:rsidRDefault="00E07F10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KİM / NE İLE / NASIL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7DC7E" w14:textId="77777777" w:rsidR="00E07F10" w:rsidRPr="00C56230" w:rsidRDefault="00E07F10">
            <w:pPr>
              <w:pStyle w:val="ListeParagraf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NE ZAMAN</w:t>
            </w:r>
          </w:p>
        </w:tc>
      </w:tr>
      <w:tr w:rsidR="00E07F10" w:rsidRPr="00C56230" w14:paraId="2A4AB482" w14:textId="77777777" w:rsidTr="00E07F10">
        <w:trPr>
          <w:trHeight w:val="120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C44E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Tezgah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B9740" w14:textId="77777777" w:rsidR="00E07F10" w:rsidRPr="00C56230" w:rsidRDefault="00E07F10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temizlenir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64379" w14:textId="77777777" w:rsidR="00E07F10" w:rsidRPr="00C56230" w:rsidRDefault="00E07F10" w:rsidP="00E07F10">
            <w:pPr>
              <w:pStyle w:val="ListeParagraf"/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Mesai bitiminde</w:t>
            </w:r>
          </w:p>
          <w:p w14:paraId="24674EE7" w14:textId="77777777" w:rsidR="00E07F10" w:rsidRPr="00C56230" w:rsidRDefault="00E07F10" w:rsidP="00E07F10">
            <w:pPr>
              <w:pStyle w:val="ListeParagraf"/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0BCD8BE2" w14:textId="77777777" w:rsidTr="00E07F10">
        <w:trPr>
          <w:trHeight w:val="159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BA8BC" w14:textId="77777777" w:rsidR="00E07F10" w:rsidRPr="00C56230" w:rsidRDefault="00E07F1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Santrifüj, etüv (dış),</w:t>
            </w:r>
          </w:p>
          <w:p w14:paraId="6784EF0A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otomatik pipetler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33C0E" w14:textId="77777777" w:rsidR="00E07F10" w:rsidRPr="00C56230" w:rsidRDefault="00E07F10">
            <w:pPr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Temizliği takiben ilgili laboratuvar personeli tarafından yüzey dezenfektanı kullanarak dezenfekte edilir.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3D4BA" w14:textId="77777777" w:rsidR="00E07F10" w:rsidRPr="00C56230" w:rsidRDefault="00E07F10" w:rsidP="00E07F10">
            <w:pPr>
              <w:pStyle w:val="ListeParagraf"/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Haftada bir kez</w:t>
            </w:r>
          </w:p>
          <w:p w14:paraId="40F4D649" w14:textId="77777777" w:rsidR="00E07F10" w:rsidRPr="00C56230" w:rsidRDefault="00E07F10" w:rsidP="00E07F10">
            <w:pPr>
              <w:pStyle w:val="ListeParagraf"/>
              <w:numPr>
                <w:ilvl w:val="0"/>
                <w:numId w:val="5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06053027" w14:textId="77777777" w:rsidTr="00E07F10">
        <w:trPr>
          <w:trHeight w:val="79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C1D0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Lavabolar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1F9F9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F7EED" w14:textId="77777777" w:rsidR="00E07F10" w:rsidRPr="00C56230" w:rsidRDefault="00E07F10" w:rsidP="00E07F10">
            <w:pPr>
              <w:pStyle w:val="ListeParagraf"/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Günde en az iki kez</w:t>
            </w:r>
          </w:p>
        </w:tc>
      </w:tr>
      <w:tr w:rsidR="00E07F10" w:rsidRPr="00C56230" w14:paraId="3A00C2AE" w14:textId="77777777" w:rsidTr="00E07F10">
        <w:trPr>
          <w:trHeight w:val="828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50AEF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Laboratuvar zemin temizliği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1203C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E541F" w14:textId="77777777" w:rsidR="00E07F10" w:rsidRPr="00C56230" w:rsidRDefault="00E07F10" w:rsidP="00E07F10">
            <w:pPr>
              <w:pStyle w:val="ListeParagraf"/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Günde iki kez</w:t>
            </w:r>
          </w:p>
          <w:p w14:paraId="50FDF730" w14:textId="77777777" w:rsidR="00E07F10" w:rsidRPr="00C56230" w:rsidRDefault="00E07F10" w:rsidP="00E07F10">
            <w:pPr>
              <w:pStyle w:val="ListeParagraf"/>
              <w:numPr>
                <w:ilvl w:val="0"/>
                <w:numId w:val="6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20F45DF4" w14:textId="77777777" w:rsidTr="00E07F10">
        <w:trPr>
          <w:trHeight w:val="79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969AC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Büro ve personel dinlenme odaları zemin temizliği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7CADF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E8941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Günde bir kez</w:t>
            </w:r>
          </w:p>
        </w:tc>
      </w:tr>
      <w:tr w:rsidR="00E07F10" w:rsidRPr="00C56230" w14:paraId="21BD1163" w14:textId="77777777" w:rsidTr="00E07F10">
        <w:trPr>
          <w:trHeight w:val="247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51D3A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Büro ve dinlenme alanı mobilyaları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FF0DC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silinir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EDEC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Masa ve sehpalar her gün</w:t>
            </w:r>
          </w:p>
          <w:p w14:paraId="061748C9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Sandalyeler haftada bir kez</w:t>
            </w:r>
          </w:p>
          <w:p w14:paraId="464FF686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Raf ve dolaplar haftada bir kez</w:t>
            </w:r>
          </w:p>
          <w:p w14:paraId="04B152AB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Bilgisayar gibi elektronik cihazlar her gün</w:t>
            </w:r>
          </w:p>
        </w:tc>
      </w:tr>
      <w:tr w:rsidR="00E07F10" w:rsidRPr="00C56230" w14:paraId="1436836B" w14:textId="77777777" w:rsidTr="00E07F10">
        <w:trPr>
          <w:trHeight w:val="123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0BD55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Dolap iç ve dış yüzeyleri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C52D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silinir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46B0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Dış yüzeyi, haftada bir</w:t>
            </w:r>
          </w:p>
          <w:p w14:paraId="61DEA634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İç yüzeyi, ayda bir</w:t>
            </w:r>
          </w:p>
          <w:p w14:paraId="359AF1AE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31312A59" w14:textId="77777777" w:rsidTr="00E07F10">
        <w:trPr>
          <w:trHeight w:val="120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663B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Kapı kolları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AAE6B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silinir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1EF34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Haftada bir</w:t>
            </w:r>
          </w:p>
          <w:p w14:paraId="4892576F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43A026F0" w14:textId="77777777" w:rsidTr="00E07F10">
        <w:trPr>
          <w:trHeight w:val="119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256D2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Derin dondurucular, buz dolapları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39A2DD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İlgili laboratuvar personeli gözetiminde temizlik personeli tarafından deterjanlı su ile silinir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9B355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Dış yüzeyi, haftada bir kez</w:t>
            </w:r>
          </w:p>
          <w:p w14:paraId="14D17C74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İç yüzeyi, ayda bir buzlanma kontrolü yapılır tespiti durumunda temizlenir</w:t>
            </w:r>
          </w:p>
        </w:tc>
      </w:tr>
      <w:tr w:rsidR="00E07F10" w:rsidRPr="00C56230" w14:paraId="61791C15" w14:textId="77777777" w:rsidTr="00E07F10">
        <w:trPr>
          <w:trHeight w:val="120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2A9E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Camlar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6E76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deterjanlı su ile silinir ve kurulanır.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68E98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Ayda bir kez</w:t>
            </w:r>
          </w:p>
        </w:tc>
      </w:tr>
      <w:tr w:rsidR="00E07F10" w:rsidRPr="00C56230" w14:paraId="78A54DF9" w14:textId="77777777" w:rsidTr="00E07F10">
        <w:trPr>
          <w:trHeight w:val="119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73AAD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Tuvaletler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D2F204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Temizlik personeli tarafından Sodyum Hipoklorid (1/10) ile dezenfekte edilir.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B3DF8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Günde en az bir kez</w:t>
            </w:r>
          </w:p>
        </w:tc>
      </w:tr>
      <w:tr w:rsidR="00E07F10" w:rsidRPr="00C56230" w14:paraId="3E740E1A" w14:textId="77777777" w:rsidTr="00E07F10">
        <w:trPr>
          <w:trHeight w:val="1599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4576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Etüv (iç)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4EB16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İlgili laboratuvar personeli tarafından Sodyum Hipoklorid (1/10) ile dezenfekte edilir.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7DDA3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Haftada bir kez</w:t>
            </w:r>
          </w:p>
          <w:p w14:paraId="6AFE724E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1A7353AA" w14:textId="77777777" w:rsidTr="00E07F10">
        <w:trPr>
          <w:trHeight w:val="2005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DC75A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Mikroskop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57B40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İlgili laboratuvar personeli tarafından mercekleri Ksilol ile, diğer kısımları sulandırılmış etanol ile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5F886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Mesai bitiminde</w:t>
            </w:r>
          </w:p>
          <w:p w14:paraId="110C2851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  <w:tr w:rsidR="00E07F10" w:rsidRPr="00C56230" w14:paraId="4FF900A2" w14:textId="77777777" w:rsidTr="00E07F10">
        <w:trPr>
          <w:trHeight w:val="1206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D68FD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Enstrümantal cihazlar,</w:t>
            </w:r>
          </w:p>
          <w:p w14:paraId="7B918FA4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(dış)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08FB3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İlgili laboratuvar personeli tarafından hafif nemli bir bezle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58917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Haftada bir kez</w:t>
            </w:r>
          </w:p>
        </w:tc>
      </w:tr>
      <w:tr w:rsidR="00E07F10" w:rsidRPr="00C56230" w14:paraId="5F2E73FE" w14:textId="77777777" w:rsidTr="00E07F10">
        <w:trPr>
          <w:trHeight w:val="1221"/>
        </w:trPr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A396B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Enstrümantal cihazlar,</w:t>
            </w:r>
          </w:p>
          <w:p w14:paraId="1D998D4C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C56230">
              <w:rPr>
                <w:rFonts w:ascii="Times New Roman" w:hAnsi="Times New Roman" w:cs="Times New Roman"/>
                <w:b/>
                <w:bCs/>
              </w:rPr>
              <w:t>(iç)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CE64C4" w14:textId="77777777" w:rsidR="00E07F10" w:rsidRPr="00C56230" w:rsidRDefault="00E07F10">
            <w:pPr>
              <w:pStyle w:val="ListeParagraf"/>
              <w:spacing w:line="360" w:lineRule="auto"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Firma servis elemanı tarafından temizlenir.</w:t>
            </w:r>
          </w:p>
        </w:tc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FC89F8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Bakım onarım talimatında belirtildiği sıklıkta</w:t>
            </w:r>
          </w:p>
          <w:p w14:paraId="3145D5F9" w14:textId="77777777" w:rsidR="00E07F10" w:rsidRPr="00C56230" w:rsidRDefault="00E07F10" w:rsidP="00E07F10">
            <w:pPr>
              <w:pStyle w:val="ListeParagraf"/>
              <w:numPr>
                <w:ilvl w:val="0"/>
                <w:numId w:val="7"/>
              </w:numPr>
              <w:spacing w:line="36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56230">
              <w:rPr>
                <w:rFonts w:ascii="Times New Roman" w:hAnsi="Times New Roman" w:cs="Times New Roman"/>
                <w:bCs/>
              </w:rPr>
              <w:t>İhtiyaç halinde</w:t>
            </w:r>
          </w:p>
        </w:tc>
      </w:tr>
    </w:tbl>
    <w:p w14:paraId="6060638C" w14:textId="77777777" w:rsidR="00E07F10" w:rsidRPr="001E3B16" w:rsidRDefault="00E07F10" w:rsidP="001E3B16">
      <w:pPr>
        <w:spacing w:line="360" w:lineRule="auto"/>
        <w:rPr>
          <w:rFonts w:ascii="Times New Roman" w:hAnsi="Times New Roman"/>
          <w:bCs/>
        </w:rPr>
      </w:pPr>
    </w:p>
    <w:p w14:paraId="6CD7E506" w14:textId="77777777" w:rsidR="00E07F10" w:rsidRPr="00C56230" w:rsidRDefault="00E07F10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</w:p>
    <w:p w14:paraId="3179F7FD" w14:textId="77777777" w:rsidR="00E07F10" w:rsidRPr="00C56230" w:rsidRDefault="00E07F10" w:rsidP="00E07F10">
      <w:pPr>
        <w:pStyle w:val="ListeParagraf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rFonts w:ascii="Times New Roman" w:hAnsi="Times New Roman"/>
          <w:b/>
        </w:rPr>
      </w:pPr>
      <w:r w:rsidRPr="00C56230">
        <w:rPr>
          <w:rFonts w:ascii="Times New Roman" w:hAnsi="Times New Roman"/>
          <w:b/>
        </w:rPr>
        <w:t xml:space="preserve">İLGİLİ DÖKÜMANLAR </w:t>
      </w:r>
    </w:p>
    <w:p w14:paraId="2F2B7276" w14:textId="5FDE899B" w:rsidR="00E07F10" w:rsidRDefault="00E07F10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  <w:r w:rsidRPr="00C56230">
        <w:rPr>
          <w:rFonts w:ascii="Times New Roman" w:hAnsi="Times New Roman"/>
          <w:bCs/>
        </w:rPr>
        <w:t>Laboratuvar Giriş ve Kullanma Talimatı EK-1</w:t>
      </w:r>
    </w:p>
    <w:p w14:paraId="7751D8B2" w14:textId="475DF88F" w:rsidR="00EB7123" w:rsidRDefault="00EB7123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</w:p>
    <w:p w14:paraId="7B154F00" w14:textId="77777777" w:rsidR="00EB7123" w:rsidRPr="00C56230" w:rsidRDefault="00EB7123" w:rsidP="00E07F10">
      <w:pPr>
        <w:pStyle w:val="ListeParagraf"/>
        <w:spacing w:line="360" w:lineRule="auto"/>
        <w:ind w:left="397"/>
        <w:rPr>
          <w:rFonts w:ascii="Times New Roman" w:hAnsi="Times New Roman"/>
          <w:bCs/>
        </w:rPr>
      </w:pPr>
    </w:p>
    <w:p w14:paraId="30D2F2A2" w14:textId="77777777" w:rsidR="00E07F10" w:rsidRPr="00C56230" w:rsidRDefault="00E07F10" w:rsidP="00E07F10">
      <w:pPr>
        <w:pStyle w:val="ListeParagraf"/>
        <w:spacing w:line="360" w:lineRule="auto"/>
        <w:ind w:left="1117"/>
        <w:rPr>
          <w:rFonts w:ascii="Times New Roman" w:hAnsi="Times New Roman"/>
          <w:bCs/>
        </w:rPr>
      </w:pPr>
    </w:p>
    <w:tbl>
      <w:tblPr>
        <w:tblW w:w="52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1844"/>
        <w:gridCol w:w="2993"/>
        <w:gridCol w:w="4092"/>
      </w:tblGrid>
      <w:tr w:rsidR="00E07F10" w:rsidRPr="00C56230" w14:paraId="1E834FAB" w14:textId="77777777" w:rsidTr="001E3B16">
        <w:trPr>
          <w:trHeight w:val="73"/>
          <w:jc w:val="center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FB8F" w14:textId="77777777" w:rsidR="00E07F10" w:rsidRPr="00C56230" w:rsidRDefault="00E07F10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C56230">
              <w:rPr>
                <w:rFonts w:ascii="Times New Roman" w:hAnsi="Times New Roman"/>
                <w:b/>
                <w:bCs/>
              </w:rPr>
              <w:t>Revizyon No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95419" w14:textId="77777777" w:rsidR="00E07F10" w:rsidRPr="00C56230" w:rsidRDefault="00E07F10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C56230">
              <w:rPr>
                <w:rFonts w:ascii="Times New Roman" w:hAnsi="Times New Roman"/>
                <w:b/>
                <w:bCs/>
              </w:rPr>
              <w:t>Revizyon Tarihi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10EF" w14:textId="77777777" w:rsidR="00E07F10" w:rsidRPr="00C56230" w:rsidRDefault="00E07F10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C56230">
              <w:rPr>
                <w:rFonts w:ascii="Times New Roman" w:hAnsi="Times New Roman"/>
                <w:b/>
                <w:bCs/>
              </w:rPr>
              <w:t>Madde No/Bölüm</w:t>
            </w:r>
          </w:p>
        </w:tc>
        <w:tc>
          <w:tcPr>
            <w:tcW w:w="19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F571A" w14:textId="77777777" w:rsidR="00E07F10" w:rsidRDefault="00E07F10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  <w:r w:rsidRPr="00C56230">
              <w:rPr>
                <w:rFonts w:ascii="Times New Roman" w:hAnsi="Times New Roman"/>
                <w:b/>
                <w:bCs/>
              </w:rPr>
              <w:t>Değişiklik Açıklaması / Nedeni</w:t>
            </w:r>
          </w:p>
          <w:p w14:paraId="22BDDBC4" w14:textId="77777777" w:rsidR="001E3B16" w:rsidRDefault="001E3B16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</w:p>
          <w:p w14:paraId="13CC28FB" w14:textId="77777777" w:rsidR="001E3B16" w:rsidRDefault="001E3B16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68FBB59" w14:textId="77777777" w:rsidR="001E3B16" w:rsidRDefault="001E3B16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E1C9AE" w14:textId="77777777" w:rsidR="001E3B16" w:rsidRDefault="001E3B16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EB27018" w14:textId="77777777" w:rsidR="001E3B16" w:rsidRPr="00C56230" w:rsidRDefault="001E3B16">
            <w:pPr>
              <w:tabs>
                <w:tab w:val="left" w:pos="9990"/>
              </w:tabs>
              <w:spacing w:line="360" w:lineRule="auto"/>
              <w:ind w:right="24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14:paraId="2E940BD8" w14:textId="77777777" w:rsidR="00E07F10" w:rsidRPr="00C56230" w:rsidRDefault="00E07F10" w:rsidP="00E07F10">
      <w:pPr>
        <w:pStyle w:val="Default"/>
        <w:spacing w:line="360" w:lineRule="auto"/>
        <w:rPr>
          <w:sz w:val="22"/>
          <w:szCs w:val="22"/>
        </w:rPr>
      </w:pPr>
    </w:p>
    <w:p w14:paraId="68139754" w14:textId="77777777" w:rsidR="00316953" w:rsidRPr="00C56230" w:rsidRDefault="00316953">
      <w:pPr>
        <w:pStyle w:val="KonuBal"/>
      </w:pPr>
    </w:p>
    <w:sectPr w:rsidR="00316953" w:rsidRPr="00C56230" w:rsidSect="007746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26668" w14:textId="77777777" w:rsidR="00621B58" w:rsidRDefault="00621B58" w:rsidP="007746F3">
      <w:r>
        <w:separator/>
      </w:r>
    </w:p>
  </w:endnote>
  <w:endnote w:type="continuationSeparator" w:id="0">
    <w:p w14:paraId="266A5832" w14:textId="77777777" w:rsidR="00621B58" w:rsidRDefault="00621B58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C2397" w14:textId="77777777" w:rsidR="001E3B16" w:rsidRDefault="001E3B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1"/>
      <w:tblW w:w="9781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289"/>
      <w:gridCol w:w="3799"/>
      <w:gridCol w:w="2693"/>
    </w:tblGrid>
    <w:tr w:rsidR="00C9687F" w14:paraId="4BEEC4F0" w14:textId="77777777" w:rsidTr="00C56230">
      <w:trPr>
        <w:trHeight w:val="699"/>
      </w:trPr>
      <w:tc>
        <w:tcPr>
          <w:tcW w:w="328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57A007B7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70089724" w14:textId="77777777" w:rsidR="0041037D" w:rsidRDefault="0041037D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092958E6" w14:textId="7C256AC2" w:rsidR="00C9687F" w:rsidRDefault="0041037D" w:rsidP="00F3436B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1037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442B33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5C3A0D7B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A240C3D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69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3F650DC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B88D372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B24C036" w14:textId="77777777" w:rsidR="00C9687F" w:rsidRDefault="00C9687F" w:rsidP="00C9687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2319" w14:textId="77777777" w:rsidR="001E3B16" w:rsidRDefault="001E3B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43A16" w14:textId="77777777" w:rsidR="00621B58" w:rsidRDefault="00621B58" w:rsidP="007746F3">
      <w:r>
        <w:separator/>
      </w:r>
    </w:p>
  </w:footnote>
  <w:footnote w:type="continuationSeparator" w:id="0">
    <w:p w14:paraId="1A2FEDDA" w14:textId="77777777" w:rsidR="00621B58" w:rsidRDefault="00621B58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66C1F" w14:textId="77777777" w:rsidR="001E3B16" w:rsidRDefault="001E3B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9781" w:type="dxa"/>
      <w:tblInd w:w="-5" w:type="dxa"/>
      <w:tblLook w:val="04A0" w:firstRow="1" w:lastRow="0" w:firstColumn="1" w:lastColumn="0" w:noHBand="0" w:noVBand="1"/>
    </w:tblPr>
    <w:tblGrid>
      <w:gridCol w:w="1701"/>
      <w:gridCol w:w="1843"/>
      <w:gridCol w:w="2663"/>
      <w:gridCol w:w="1699"/>
      <w:gridCol w:w="1875"/>
    </w:tblGrid>
    <w:tr w:rsidR="00C56230" w:rsidRPr="00B36592" w14:paraId="27AC2E93" w14:textId="77777777" w:rsidTr="00C56230">
      <w:trPr>
        <w:trHeight w:val="764"/>
      </w:trPr>
      <w:tc>
        <w:tcPr>
          <w:tcW w:w="1701" w:type="dxa"/>
          <w:vMerge w:val="restart"/>
          <w:vAlign w:val="center"/>
        </w:tcPr>
        <w:p w14:paraId="2771A10F" w14:textId="77777777" w:rsidR="00C56230" w:rsidRPr="00B36592" w:rsidRDefault="00C56230" w:rsidP="007746F3">
          <w:pPr>
            <w:jc w:val="center"/>
            <w:rPr>
              <w:sz w:val="20"/>
            </w:rPr>
          </w:pPr>
          <w:bookmarkStart w:id="1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0B586CCC">
                <wp:simplePos x="0" y="0"/>
                <wp:positionH relativeFrom="column">
                  <wp:posOffset>-17780</wp:posOffset>
                </wp:positionH>
                <wp:positionV relativeFrom="paragraph">
                  <wp:posOffset>53975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4"/>
          <w:vAlign w:val="center"/>
        </w:tcPr>
        <w:p w14:paraId="36343DC2" w14:textId="4935C6FA" w:rsidR="00C56230" w:rsidRDefault="001E3B16" w:rsidP="005B2C99">
          <w:pPr>
            <w:jc w:val="center"/>
            <w:rPr>
              <w:rFonts w:ascii="Times New Roman" w:hAnsi="Times New Roman"/>
              <w:noProof/>
              <w:lang w:eastAsia="tr-TR"/>
            </w:rPr>
          </w:pPr>
          <w:r>
            <w:rPr>
              <w:rFonts w:ascii="Times New Roman" w:hAnsi="Times New Roman"/>
              <w:noProof/>
              <w:lang w:eastAsia="tr-TR"/>
            </w:rPr>
            <w:t xml:space="preserve">İSTE-BTM </w:t>
          </w:r>
          <w:r w:rsidR="00C56230">
            <w:rPr>
              <w:rFonts w:ascii="Times New Roman" w:hAnsi="Times New Roman"/>
              <w:noProof/>
              <w:lang w:eastAsia="tr-TR"/>
            </w:rPr>
            <w:t>TEMİZLİK TALİMATI</w:t>
          </w:r>
        </w:p>
        <w:p w14:paraId="4D3C91A4" w14:textId="1B98D70C" w:rsidR="00C56230" w:rsidRPr="00AC420E" w:rsidRDefault="00C56230" w:rsidP="005B2C99">
          <w:pPr>
            <w:jc w:val="center"/>
            <w:rPr>
              <w:rFonts w:ascii="Times New Roman" w:hAnsi="Times New Roman" w:cs="Times New Roman"/>
              <w:sz w:val="20"/>
            </w:rPr>
          </w:pPr>
        </w:p>
      </w:tc>
    </w:tr>
    <w:tr w:rsidR="007746F3" w:rsidRPr="00B36592" w14:paraId="6F2E117F" w14:textId="77777777" w:rsidTr="00C56230">
      <w:trPr>
        <w:trHeight w:hRule="exact" w:val="304"/>
      </w:trPr>
      <w:tc>
        <w:tcPr>
          <w:tcW w:w="1701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2663" w:type="dxa"/>
          <w:vAlign w:val="center"/>
        </w:tcPr>
        <w:p w14:paraId="528E9E3C" w14:textId="1A6886FF" w:rsidR="007746F3" w:rsidRPr="00837053" w:rsidRDefault="006537F7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TLM-</w:t>
          </w:r>
          <w:r w:rsidR="00720380">
            <w:rPr>
              <w:rFonts w:ascii="Times New Roman" w:hAnsi="Times New Roman" w:cs="Times New Roman"/>
            </w:rPr>
            <w:t>10</w:t>
          </w:r>
          <w:r w:rsidR="0041037D">
            <w:rPr>
              <w:rFonts w:ascii="Times New Roman" w:hAnsi="Times New Roman" w:cs="Times New Roman"/>
            </w:rPr>
            <w:t>7</w:t>
          </w:r>
        </w:p>
      </w:tc>
      <w:tc>
        <w:tcPr>
          <w:tcW w:w="1699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875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1E02BE" w:rsidRPr="00B36592" w14:paraId="5DED7287" w14:textId="77777777" w:rsidTr="00C56230">
      <w:trPr>
        <w:trHeight w:hRule="exact" w:val="291"/>
      </w:trPr>
      <w:tc>
        <w:tcPr>
          <w:tcW w:w="1701" w:type="dxa"/>
          <w:vMerge/>
          <w:vAlign w:val="center"/>
        </w:tcPr>
        <w:p w14:paraId="55622155" w14:textId="77777777" w:rsidR="001E02BE" w:rsidRPr="00B36592" w:rsidRDefault="001E02BE" w:rsidP="001E02BE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30A59ECF" w14:textId="77777777" w:rsidR="001E02BE" w:rsidRPr="00837053" w:rsidRDefault="001E02BE" w:rsidP="001E02B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663" w:type="dxa"/>
          <w:vAlign w:val="center"/>
        </w:tcPr>
        <w:p w14:paraId="5CCA3860" w14:textId="374147F2" w:rsidR="001E02BE" w:rsidRPr="00837053" w:rsidRDefault="001E02BE" w:rsidP="001E02BE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699" w:type="dxa"/>
          <w:vAlign w:val="center"/>
        </w:tcPr>
        <w:p w14:paraId="54E19829" w14:textId="77777777" w:rsidR="001E02BE" w:rsidRPr="00837053" w:rsidRDefault="001E02BE" w:rsidP="001E02B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5" w:type="dxa"/>
          <w:vAlign w:val="center"/>
        </w:tcPr>
        <w:p w14:paraId="6D973C33" w14:textId="77777777" w:rsidR="001E02BE" w:rsidRPr="00837053" w:rsidRDefault="001E02BE" w:rsidP="001E02B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1E02BE" w:rsidRPr="00B36592" w14:paraId="77D776E6" w14:textId="77777777" w:rsidTr="00C56230">
      <w:trPr>
        <w:trHeight w:hRule="exact" w:val="291"/>
      </w:trPr>
      <w:tc>
        <w:tcPr>
          <w:tcW w:w="1701" w:type="dxa"/>
          <w:vMerge/>
          <w:vAlign w:val="center"/>
        </w:tcPr>
        <w:p w14:paraId="794F8493" w14:textId="77777777" w:rsidR="001E02BE" w:rsidRPr="00B36592" w:rsidRDefault="001E02BE" w:rsidP="001E02BE">
          <w:pPr>
            <w:rPr>
              <w:sz w:val="20"/>
            </w:rPr>
          </w:pPr>
        </w:p>
      </w:tc>
      <w:tc>
        <w:tcPr>
          <w:tcW w:w="4506" w:type="dxa"/>
          <w:gridSpan w:val="2"/>
          <w:vAlign w:val="center"/>
        </w:tcPr>
        <w:p w14:paraId="7A9DEBF1" w14:textId="77777777" w:rsidR="001E02BE" w:rsidRPr="00837053" w:rsidRDefault="001E02BE" w:rsidP="001E02BE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699" w:type="dxa"/>
          <w:vAlign w:val="center"/>
        </w:tcPr>
        <w:p w14:paraId="1771762A" w14:textId="77777777" w:rsidR="001E02BE" w:rsidRPr="00837053" w:rsidRDefault="001E02BE" w:rsidP="001E02BE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875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08E5FA04" w:rsidR="001E02BE" w:rsidRDefault="001E02BE" w:rsidP="001E02BE">
              <w:pPr>
                <w:pStyle w:val="AltBilgi"/>
              </w:pPr>
              <w:r>
                <w:t>4</w:t>
              </w:r>
            </w:p>
          </w:sdtContent>
        </w:sdt>
        <w:p w14:paraId="76CED53D" w14:textId="21775F6D" w:rsidR="001E02BE" w:rsidRPr="00837053" w:rsidRDefault="001E02BE" w:rsidP="001E02BE">
          <w:pPr>
            <w:rPr>
              <w:rFonts w:ascii="Times New Roman" w:hAnsi="Times New Roman" w:cs="Times New Roman"/>
            </w:rPr>
          </w:pPr>
        </w:p>
      </w:tc>
    </w:tr>
    <w:bookmarkEnd w:id="1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8D93F" w14:textId="77777777" w:rsidR="001E3B16" w:rsidRDefault="001E3B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389A"/>
    <w:multiLevelType w:val="hybridMultilevel"/>
    <w:tmpl w:val="419C63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591D"/>
    <w:multiLevelType w:val="hybridMultilevel"/>
    <w:tmpl w:val="D196EA8E"/>
    <w:lvl w:ilvl="0" w:tplc="47469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EE3FB8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  <w:b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BC6F85"/>
    <w:multiLevelType w:val="hybridMultilevel"/>
    <w:tmpl w:val="2306EC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241B2"/>
    <w:multiLevelType w:val="hybridMultilevel"/>
    <w:tmpl w:val="7788F6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E3895"/>
    <w:multiLevelType w:val="hybridMultilevel"/>
    <w:tmpl w:val="D13210C0"/>
    <w:lvl w:ilvl="0" w:tplc="041F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4DDE13DD"/>
    <w:multiLevelType w:val="multilevel"/>
    <w:tmpl w:val="8410DBB8"/>
    <w:lvl w:ilvl="0">
      <w:start w:val="1"/>
      <w:numFmt w:val="decimal"/>
      <w:lvlText w:val="%1."/>
      <w:lvlJc w:val="left"/>
      <w:pPr>
        <w:ind w:left="397" w:hanging="397"/>
      </w:pPr>
      <w:rPr>
        <w:b/>
      </w:rPr>
    </w:lvl>
    <w:lvl w:ilvl="1">
      <w:start w:val="1"/>
      <w:numFmt w:val="decimal"/>
      <w:lvlText w:val="%1.%2."/>
      <w:lvlJc w:val="left"/>
      <w:pPr>
        <w:ind w:left="397" w:hanging="397"/>
      </w:pPr>
      <w:rPr>
        <w:b/>
      </w:rPr>
    </w:lvl>
    <w:lvl w:ilvl="2">
      <w:start w:val="1"/>
      <w:numFmt w:val="decimal"/>
      <w:lvlText w:val="%1.%2.%3."/>
      <w:lvlJc w:val="left"/>
      <w:pPr>
        <w:ind w:left="397" w:hanging="397"/>
      </w:pPr>
    </w:lvl>
    <w:lvl w:ilvl="3">
      <w:start w:val="1"/>
      <w:numFmt w:val="decimal"/>
      <w:lvlText w:val="%1.%2.%3.%4."/>
      <w:lvlJc w:val="left"/>
      <w:pPr>
        <w:ind w:left="397" w:hanging="397"/>
      </w:pPr>
    </w:lvl>
    <w:lvl w:ilvl="4">
      <w:start w:val="1"/>
      <w:numFmt w:val="decimal"/>
      <w:lvlText w:val="%1.%2.%3.%4.%5."/>
      <w:lvlJc w:val="left"/>
      <w:pPr>
        <w:ind w:left="397" w:hanging="397"/>
      </w:pPr>
    </w:lvl>
    <w:lvl w:ilvl="5">
      <w:start w:val="1"/>
      <w:numFmt w:val="decimal"/>
      <w:lvlText w:val="%1.%2.%3.%4.%5.%6."/>
      <w:lvlJc w:val="left"/>
      <w:pPr>
        <w:ind w:left="397" w:hanging="397"/>
      </w:pPr>
    </w:lvl>
    <w:lvl w:ilvl="6">
      <w:start w:val="1"/>
      <w:numFmt w:val="decimal"/>
      <w:lvlText w:val="%1.%2.%3.%4.%5.%6.%7."/>
      <w:lvlJc w:val="left"/>
      <w:pPr>
        <w:ind w:left="397" w:hanging="397"/>
      </w:pPr>
    </w:lvl>
    <w:lvl w:ilvl="7">
      <w:start w:val="1"/>
      <w:numFmt w:val="decimal"/>
      <w:lvlText w:val="%1.%2.%3.%4.%5.%6.%7.%8."/>
      <w:lvlJc w:val="left"/>
      <w:pPr>
        <w:ind w:left="397" w:hanging="397"/>
      </w:pPr>
    </w:lvl>
    <w:lvl w:ilvl="8">
      <w:start w:val="1"/>
      <w:numFmt w:val="decimal"/>
      <w:lvlText w:val="%1.%2.%3.%4.%5.%6.%7.%8.%9."/>
      <w:lvlJc w:val="left"/>
      <w:pPr>
        <w:ind w:left="397" w:hanging="397"/>
      </w:pPr>
    </w:lvl>
  </w:abstractNum>
  <w:abstractNum w:abstractNumId="6" w15:restartNumberingAfterBreak="0">
    <w:nsid w:val="7EC803E8"/>
    <w:multiLevelType w:val="hybridMultilevel"/>
    <w:tmpl w:val="0DC4668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67647717">
    <w:abstractNumId w:val="1"/>
  </w:num>
  <w:num w:numId="2" w16cid:durableId="2044865679">
    <w:abstractNumId w:val="6"/>
  </w:num>
  <w:num w:numId="3" w16cid:durableId="1718436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96861874">
    <w:abstractNumId w:val="4"/>
  </w:num>
  <w:num w:numId="5" w16cid:durableId="488256241">
    <w:abstractNumId w:val="0"/>
  </w:num>
  <w:num w:numId="6" w16cid:durableId="1568489921">
    <w:abstractNumId w:val="3"/>
  </w:num>
  <w:num w:numId="7" w16cid:durableId="1894924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629"/>
    <w:rsid w:val="001224C8"/>
    <w:rsid w:val="00173A85"/>
    <w:rsid w:val="001C0EF4"/>
    <w:rsid w:val="001E02BE"/>
    <w:rsid w:val="001E3B16"/>
    <w:rsid w:val="001F209C"/>
    <w:rsid w:val="00216B3D"/>
    <w:rsid w:val="00285B6D"/>
    <w:rsid w:val="00316953"/>
    <w:rsid w:val="0041037D"/>
    <w:rsid w:val="00453B44"/>
    <w:rsid w:val="00486A54"/>
    <w:rsid w:val="005457E7"/>
    <w:rsid w:val="00560C37"/>
    <w:rsid w:val="005B12D0"/>
    <w:rsid w:val="005B2C99"/>
    <w:rsid w:val="005D3B33"/>
    <w:rsid w:val="005F3EF5"/>
    <w:rsid w:val="006108C3"/>
    <w:rsid w:val="00621B58"/>
    <w:rsid w:val="006537F7"/>
    <w:rsid w:val="006756EB"/>
    <w:rsid w:val="006931FF"/>
    <w:rsid w:val="00720380"/>
    <w:rsid w:val="007746F3"/>
    <w:rsid w:val="00794F1C"/>
    <w:rsid w:val="007A6443"/>
    <w:rsid w:val="007C537B"/>
    <w:rsid w:val="00893E08"/>
    <w:rsid w:val="008D6178"/>
    <w:rsid w:val="00936FFD"/>
    <w:rsid w:val="00A81A46"/>
    <w:rsid w:val="00AC420E"/>
    <w:rsid w:val="00AD2629"/>
    <w:rsid w:val="00B00785"/>
    <w:rsid w:val="00B27D70"/>
    <w:rsid w:val="00B33F63"/>
    <w:rsid w:val="00B42B73"/>
    <w:rsid w:val="00B43330"/>
    <w:rsid w:val="00B56A1B"/>
    <w:rsid w:val="00B946FF"/>
    <w:rsid w:val="00C0055F"/>
    <w:rsid w:val="00C070F4"/>
    <w:rsid w:val="00C56230"/>
    <w:rsid w:val="00C9687F"/>
    <w:rsid w:val="00DF3A90"/>
    <w:rsid w:val="00E07F10"/>
    <w:rsid w:val="00E47A8F"/>
    <w:rsid w:val="00EB7123"/>
    <w:rsid w:val="00EC4166"/>
    <w:rsid w:val="00F3436B"/>
    <w:rsid w:val="00FE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86F2629-F1D5-4850-AE6C-2238175C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5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E07F10"/>
    <w:pPr>
      <w:widowControl/>
      <w:adjustRightInd w:val="0"/>
      <w:spacing w:after="200" w:line="276" w:lineRule="auto"/>
      <w:jc w:val="both"/>
    </w:pPr>
    <w:rPr>
      <w:rFonts w:ascii="Times New Roman" w:eastAsiaTheme="minorEastAsia" w:hAnsi="Times New Roman"/>
      <w:color w:val="000000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4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</dc:creator>
  <cp:lastModifiedBy>Ofis 365</cp:lastModifiedBy>
  <cp:revision>12</cp:revision>
  <dcterms:created xsi:type="dcterms:W3CDTF">2024-04-22T11:34:00Z</dcterms:created>
  <dcterms:modified xsi:type="dcterms:W3CDTF">2025-02-13T11:23:00Z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