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2485" w14:textId="77777777" w:rsidR="00E27D6F" w:rsidRDefault="00E27D6F" w:rsidP="0017743B">
      <w:pPr>
        <w:spacing w:line="360" w:lineRule="auto"/>
        <w:jc w:val="both"/>
        <w:rPr>
          <w:b/>
        </w:rPr>
      </w:pPr>
    </w:p>
    <w:p w14:paraId="63515A96" w14:textId="71C2435C" w:rsidR="0017743B" w:rsidRPr="003947BD" w:rsidRDefault="0017743B" w:rsidP="0017743B">
      <w:pPr>
        <w:pStyle w:val="Default"/>
        <w:numPr>
          <w:ilvl w:val="0"/>
          <w:numId w:val="3"/>
        </w:numPr>
        <w:spacing w:line="360" w:lineRule="auto"/>
        <w:jc w:val="both"/>
        <w:rPr>
          <w:b/>
          <w:sz w:val="22"/>
          <w:szCs w:val="22"/>
        </w:rPr>
      </w:pPr>
      <w:r w:rsidRPr="003947BD">
        <w:rPr>
          <w:b/>
          <w:sz w:val="22"/>
          <w:szCs w:val="22"/>
        </w:rPr>
        <w:t>AMAÇ</w:t>
      </w:r>
    </w:p>
    <w:p w14:paraId="430D298C" w14:textId="77777777" w:rsidR="0017743B" w:rsidRPr="003947BD" w:rsidRDefault="0017743B" w:rsidP="0017743B">
      <w:pPr>
        <w:pStyle w:val="Default"/>
        <w:spacing w:line="360" w:lineRule="auto"/>
        <w:ind w:firstLine="567"/>
        <w:jc w:val="both"/>
        <w:rPr>
          <w:sz w:val="22"/>
          <w:szCs w:val="22"/>
        </w:rPr>
      </w:pPr>
      <w:r w:rsidRPr="003947BD">
        <w:rPr>
          <w:sz w:val="22"/>
          <w:szCs w:val="22"/>
        </w:rPr>
        <w:t>İskenderun Teknik Üniversitesi, Bilim ve Teknoloji Uygulama ve Araştırma Merkezi’nde (İSTE-BTM) L3 numaralı laboratuvarda bulunan AnalytikJena marka Atomik Absorpsiyon Spektroskopisi (AAS) cihazının kullanım, bakım ve kalibrasyon ve doğrulamasının uygun şekilde yapılmasını amaçlanmaktadır.</w:t>
      </w:r>
    </w:p>
    <w:p w14:paraId="6AFFBFC4" w14:textId="77777777" w:rsidR="0017743B" w:rsidRPr="003947BD" w:rsidRDefault="0017743B" w:rsidP="0017743B">
      <w:pPr>
        <w:pStyle w:val="Default"/>
        <w:numPr>
          <w:ilvl w:val="0"/>
          <w:numId w:val="3"/>
        </w:numPr>
        <w:spacing w:line="360" w:lineRule="auto"/>
        <w:jc w:val="both"/>
        <w:rPr>
          <w:b/>
          <w:sz w:val="22"/>
          <w:szCs w:val="22"/>
        </w:rPr>
      </w:pPr>
      <w:r w:rsidRPr="003947BD">
        <w:rPr>
          <w:b/>
          <w:sz w:val="22"/>
          <w:szCs w:val="22"/>
        </w:rPr>
        <w:t xml:space="preserve">KAPSAM </w:t>
      </w:r>
    </w:p>
    <w:p w14:paraId="706CAF39" w14:textId="77777777" w:rsidR="0017743B" w:rsidRPr="003947BD" w:rsidRDefault="0017743B" w:rsidP="0017743B">
      <w:pPr>
        <w:pStyle w:val="Default"/>
        <w:spacing w:line="360" w:lineRule="auto"/>
        <w:ind w:firstLine="567"/>
        <w:jc w:val="both"/>
        <w:rPr>
          <w:bCs/>
          <w:sz w:val="22"/>
          <w:szCs w:val="22"/>
        </w:rPr>
      </w:pPr>
      <w:r w:rsidRPr="003947BD">
        <w:rPr>
          <w:bCs/>
          <w:sz w:val="22"/>
          <w:szCs w:val="22"/>
        </w:rPr>
        <w:t>İSTE-BTM L3 numaralı laboratuvarda bulunan AAS cihazının kullanımını, bakımını, temizliğini ve kalite prosedürlerine uygun kullanımı için temel esasları kapsar.</w:t>
      </w:r>
    </w:p>
    <w:p w14:paraId="148B02A3" w14:textId="77777777" w:rsidR="0017743B" w:rsidRPr="003947BD" w:rsidRDefault="0017743B" w:rsidP="0017743B">
      <w:pPr>
        <w:pStyle w:val="Default"/>
        <w:numPr>
          <w:ilvl w:val="0"/>
          <w:numId w:val="3"/>
        </w:numPr>
        <w:spacing w:line="360" w:lineRule="auto"/>
        <w:jc w:val="both"/>
        <w:rPr>
          <w:b/>
          <w:sz w:val="22"/>
          <w:szCs w:val="22"/>
        </w:rPr>
      </w:pPr>
      <w:r w:rsidRPr="003947BD">
        <w:rPr>
          <w:b/>
          <w:sz w:val="22"/>
          <w:szCs w:val="22"/>
        </w:rPr>
        <w:t>TANIMLAR</w:t>
      </w:r>
    </w:p>
    <w:p w14:paraId="33F0F478" w14:textId="77777777" w:rsidR="0017743B" w:rsidRPr="003947BD" w:rsidRDefault="0017743B" w:rsidP="0017743B">
      <w:pPr>
        <w:pStyle w:val="Default"/>
        <w:spacing w:line="360" w:lineRule="auto"/>
        <w:ind w:firstLine="567"/>
        <w:jc w:val="both"/>
        <w:rPr>
          <w:sz w:val="22"/>
          <w:szCs w:val="22"/>
        </w:rPr>
      </w:pPr>
      <w:r w:rsidRPr="003947BD">
        <w:rPr>
          <w:sz w:val="22"/>
          <w:szCs w:val="22"/>
        </w:rPr>
        <w:t>Bu talimatta tanımlanması gereken herhangi bir terim bulunmamaktadır.</w:t>
      </w:r>
    </w:p>
    <w:p w14:paraId="3DDF5D7C" w14:textId="77777777" w:rsidR="0017743B" w:rsidRPr="003947BD" w:rsidRDefault="0017743B" w:rsidP="0017743B">
      <w:pPr>
        <w:pStyle w:val="Default"/>
        <w:numPr>
          <w:ilvl w:val="0"/>
          <w:numId w:val="3"/>
        </w:numPr>
        <w:spacing w:line="360" w:lineRule="auto"/>
        <w:jc w:val="both"/>
        <w:rPr>
          <w:b/>
          <w:sz w:val="22"/>
          <w:szCs w:val="22"/>
        </w:rPr>
      </w:pPr>
      <w:r w:rsidRPr="003947BD">
        <w:rPr>
          <w:b/>
          <w:sz w:val="22"/>
          <w:szCs w:val="22"/>
        </w:rPr>
        <w:t>SORUMLULAR</w:t>
      </w:r>
    </w:p>
    <w:p w14:paraId="3D12393C" w14:textId="77777777" w:rsidR="0017743B" w:rsidRPr="003947BD" w:rsidRDefault="0017743B" w:rsidP="0017743B">
      <w:pPr>
        <w:pStyle w:val="Default"/>
        <w:spacing w:line="360" w:lineRule="auto"/>
        <w:ind w:firstLine="567"/>
        <w:jc w:val="both"/>
        <w:rPr>
          <w:sz w:val="22"/>
          <w:szCs w:val="22"/>
        </w:rPr>
      </w:pPr>
      <w:r w:rsidRPr="003947BD">
        <w:rPr>
          <w:sz w:val="22"/>
          <w:szCs w:val="22"/>
        </w:rPr>
        <w:t xml:space="preserve">İSTE-BTM müdürü tarafından belirlenen Analiz Sorumlusu </w:t>
      </w:r>
    </w:p>
    <w:p w14:paraId="7F2A8ECE" w14:textId="77777777" w:rsidR="0017743B" w:rsidRPr="003947BD" w:rsidRDefault="0017743B" w:rsidP="0017743B">
      <w:pPr>
        <w:pStyle w:val="ListeParagraf"/>
        <w:widowControl/>
        <w:numPr>
          <w:ilvl w:val="0"/>
          <w:numId w:val="3"/>
        </w:numPr>
        <w:autoSpaceDE/>
        <w:autoSpaceDN/>
        <w:spacing w:line="360" w:lineRule="auto"/>
        <w:contextualSpacing/>
        <w:rPr>
          <w:rFonts w:ascii="Times New Roman" w:hAnsi="Times New Roman"/>
          <w:b/>
          <w:bCs/>
        </w:rPr>
      </w:pPr>
      <w:r w:rsidRPr="003947BD">
        <w:rPr>
          <w:rFonts w:ascii="Times New Roman" w:hAnsi="Times New Roman"/>
          <w:b/>
          <w:bCs/>
        </w:rPr>
        <w:t>İLGİLİ BÖLÜMLER</w:t>
      </w:r>
    </w:p>
    <w:p w14:paraId="1EB57723" w14:textId="77777777" w:rsidR="0017743B" w:rsidRPr="003947BD" w:rsidRDefault="0017743B" w:rsidP="0017743B">
      <w:pPr>
        <w:pStyle w:val="ListeParagraf"/>
        <w:spacing w:line="360" w:lineRule="auto"/>
        <w:ind w:firstLine="567"/>
        <w:rPr>
          <w:rFonts w:ascii="Times New Roman" w:hAnsi="Times New Roman"/>
        </w:rPr>
      </w:pPr>
      <w:r w:rsidRPr="003947BD">
        <w:rPr>
          <w:rFonts w:ascii="Times New Roman" w:hAnsi="Times New Roman"/>
        </w:rPr>
        <w:t>İSTE-BTM AAS Laboratuvarı</w:t>
      </w:r>
    </w:p>
    <w:p w14:paraId="32A84EC2" w14:textId="77777777" w:rsidR="0017743B" w:rsidRPr="003947BD" w:rsidRDefault="0017743B" w:rsidP="0017743B">
      <w:pPr>
        <w:spacing w:line="360" w:lineRule="auto"/>
        <w:rPr>
          <w:rFonts w:ascii="Times New Roman" w:hAnsi="Times New Roman"/>
        </w:rPr>
      </w:pPr>
    </w:p>
    <w:p w14:paraId="7DE24888" w14:textId="77777777" w:rsidR="0017743B" w:rsidRPr="003947BD" w:rsidRDefault="0017743B" w:rsidP="0017743B">
      <w:pPr>
        <w:pStyle w:val="ListeParagraf"/>
        <w:widowControl/>
        <w:numPr>
          <w:ilvl w:val="0"/>
          <w:numId w:val="3"/>
        </w:numPr>
        <w:autoSpaceDE/>
        <w:autoSpaceDN/>
        <w:spacing w:after="160" w:line="360" w:lineRule="auto"/>
        <w:contextualSpacing/>
        <w:rPr>
          <w:rFonts w:ascii="Times New Roman" w:hAnsi="Times New Roman"/>
          <w:b/>
          <w:lang w:eastAsia="tr-TR"/>
        </w:rPr>
      </w:pPr>
      <w:r w:rsidRPr="003947BD">
        <w:rPr>
          <w:rFonts w:ascii="Times New Roman" w:hAnsi="Times New Roman"/>
          <w:b/>
          <w:lang w:eastAsia="tr-TR"/>
        </w:rPr>
        <w:t>CİHAZIN KULLANIMI</w:t>
      </w:r>
    </w:p>
    <w:p w14:paraId="6D05845C" w14:textId="77777777" w:rsidR="0017743B" w:rsidRPr="003947BD" w:rsidRDefault="0017743B" w:rsidP="0017743B">
      <w:pPr>
        <w:pStyle w:val="ListeParagraf"/>
        <w:widowControl/>
        <w:numPr>
          <w:ilvl w:val="1"/>
          <w:numId w:val="3"/>
        </w:numPr>
        <w:autoSpaceDE/>
        <w:autoSpaceDN/>
        <w:spacing w:after="160" w:line="360" w:lineRule="auto"/>
        <w:contextualSpacing/>
        <w:rPr>
          <w:rFonts w:ascii="Times New Roman" w:hAnsi="Times New Roman"/>
          <w:b/>
          <w:lang w:eastAsia="tr-TR"/>
        </w:rPr>
      </w:pPr>
      <w:r w:rsidRPr="003947BD">
        <w:rPr>
          <w:rFonts w:ascii="Times New Roman" w:hAnsi="Times New Roman"/>
          <w:b/>
          <w:lang w:eastAsia="tr-TR"/>
        </w:rPr>
        <w:t>Cihazın Marka, Model, Seri No ve Alındığı Yıl</w:t>
      </w:r>
    </w:p>
    <w:p w14:paraId="07B3C07A" w14:textId="77777777" w:rsidR="0017743B" w:rsidRPr="003947BD" w:rsidRDefault="0017743B" w:rsidP="0017743B">
      <w:pPr>
        <w:pStyle w:val="ListeParagraf"/>
        <w:spacing w:line="360" w:lineRule="auto"/>
        <w:ind w:firstLine="567"/>
        <w:rPr>
          <w:rFonts w:ascii="Times New Roman" w:hAnsi="Times New Roman"/>
          <w:lang w:eastAsia="tr-TR"/>
        </w:rPr>
      </w:pPr>
      <w:r w:rsidRPr="003947BD">
        <w:rPr>
          <w:rFonts w:ascii="Times New Roman" w:hAnsi="Times New Roman"/>
          <w:lang w:eastAsia="tr-TR"/>
        </w:rPr>
        <w:t>Marka: AnalytikJena</w:t>
      </w:r>
    </w:p>
    <w:p w14:paraId="15EBAFF6" w14:textId="77777777" w:rsidR="0017743B" w:rsidRPr="003947BD" w:rsidRDefault="0017743B" w:rsidP="0017743B">
      <w:pPr>
        <w:pStyle w:val="ListeParagraf"/>
        <w:spacing w:line="360" w:lineRule="auto"/>
        <w:ind w:firstLine="567"/>
        <w:rPr>
          <w:rFonts w:ascii="Times New Roman" w:hAnsi="Times New Roman"/>
          <w:lang w:eastAsia="tr-TR"/>
        </w:rPr>
      </w:pPr>
      <w:r w:rsidRPr="003947BD">
        <w:rPr>
          <w:rFonts w:ascii="Times New Roman" w:hAnsi="Times New Roman"/>
          <w:lang w:eastAsia="tr-TR"/>
        </w:rPr>
        <w:t>Model: novAA 800 D</w:t>
      </w:r>
    </w:p>
    <w:p w14:paraId="0DCA2738" w14:textId="77777777" w:rsidR="0017743B" w:rsidRPr="003947BD" w:rsidRDefault="0017743B" w:rsidP="0017743B">
      <w:pPr>
        <w:pStyle w:val="ListeParagraf"/>
        <w:spacing w:line="360" w:lineRule="auto"/>
        <w:ind w:firstLine="567"/>
        <w:rPr>
          <w:rFonts w:ascii="Times New Roman" w:hAnsi="Times New Roman"/>
          <w:lang w:eastAsia="tr-TR"/>
        </w:rPr>
      </w:pPr>
      <w:r w:rsidRPr="003947BD">
        <w:rPr>
          <w:rFonts w:ascii="Times New Roman" w:hAnsi="Times New Roman"/>
          <w:lang w:eastAsia="tr-TR"/>
        </w:rPr>
        <w:t>Seri No: 10-1430D-AS132</w:t>
      </w:r>
    </w:p>
    <w:p w14:paraId="1F4F4153" w14:textId="77777777" w:rsidR="0017743B" w:rsidRPr="003947BD" w:rsidRDefault="0017743B" w:rsidP="0017743B">
      <w:pPr>
        <w:pStyle w:val="ListeParagraf"/>
        <w:spacing w:line="360" w:lineRule="auto"/>
        <w:ind w:firstLine="567"/>
        <w:rPr>
          <w:rFonts w:ascii="Times New Roman" w:hAnsi="Times New Roman"/>
          <w:lang w:eastAsia="tr-TR"/>
        </w:rPr>
      </w:pPr>
      <w:r w:rsidRPr="003947BD">
        <w:rPr>
          <w:rFonts w:ascii="Times New Roman" w:hAnsi="Times New Roman"/>
          <w:lang w:eastAsia="tr-TR"/>
        </w:rPr>
        <w:t>Alındığı Yıl: 2019</w:t>
      </w:r>
    </w:p>
    <w:p w14:paraId="3E89C68C" w14:textId="77777777" w:rsidR="0017743B" w:rsidRPr="003947BD" w:rsidRDefault="0017743B" w:rsidP="0017743B">
      <w:pPr>
        <w:pStyle w:val="ListeParagraf"/>
        <w:spacing w:line="360" w:lineRule="auto"/>
        <w:ind w:firstLine="567"/>
        <w:rPr>
          <w:rFonts w:ascii="Times New Roman" w:hAnsi="Times New Roman"/>
          <w:lang w:eastAsia="tr-TR"/>
        </w:rPr>
      </w:pPr>
    </w:p>
    <w:p w14:paraId="4692C7F1" w14:textId="77777777" w:rsidR="0017743B" w:rsidRPr="003947BD" w:rsidRDefault="0017743B" w:rsidP="0017743B">
      <w:pPr>
        <w:pStyle w:val="ListeParagraf"/>
        <w:widowControl/>
        <w:numPr>
          <w:ilvl w:val="1"/>
          <w:numId w:val="3"/>
        </w:numPr>
        <w:autoSpaceDE/>
        <w:autoSpaceDN/>
        <w:spacing w:after="160" w:line="360" w:lineRule="auto"/>
        <w:contextualSpacing/>
        <w:rPr>
          <w:rFonts w:ascii="Times New Roman" w:hAnsi="Times New Roman"/>
          <w:b/>
          <w:lang w:eastAsia="tr-TR"/>
        </w:rPr>
      </w:pPr>
      <w:r w:rsidRPr="003947BD">
        <w:rPr>
          <w:rFonts w:ascii="Times New Roman" w:hAnsi="Times New Roman"/>
          <w:b/>
          <w:lang w:eastAsia="tr-TR"/>
        </w:rPr>
        <w:t>Kullanım Amacı</w:t>
      </w:r>
    </w:p>
    <w:p w14:paraId="080D55A6" w14:textId="77777777" w:rsidR="0017743B" w:rsidRPr="003947BD" w:rsidRDefault="0017743B" w:rsidP="0017743B">
      <w:pPr>
        <w:pStyle w:val="ListeParagraf"/>
        <w:spacing w:line="360" w:lineRule="auto"/>
        <w:ind w:firstLine="567"/>
        <w:jc w:val="both"/>
        <w:rPr>
          <w:rFonts w:ascii="Times New Roman" w:hAnsi="Times New Roman"/>
          <w:lang w:eastAsia="tr-TR"/>
        </w:rPr>
      </w:pPr>
      <w:r w:rsidRPr="003947BD">
        <w:rPr>
          <w:rFonts w:ascii="Times New Roman" w:hAnsi="Times New Roman"/>
          <w:lang w:eastAsia="tr-TR"/>
        </w:rPr>
        <w:t xml:space="preserve">Cihaz Flame Sistem, Grafit Fırın Sistem ve Hidrür Sistem olmak üzere üç ayrı sistem ile çalışmaktadır. Flame Sistemde; atomlaştırıcı alev başlığıyla Asetilen-Hava ya da Azot protoksit-asetilen karışımında iyonize olabilen sulu çözeltisindeki metallerin kantitatif analizinde kullanılır. Grafit Fırın Sisteminde atomlaştırıcı olarak ve Hidrür Sistemde taşıyıcı gaz olarak Argon gazı kullanılır. </w:t>
      </w:r>
    </w:p>
    <w:p w14:paraId="029B86C4" w14:textId="77777777" w:rsidR="0017743B" w:rsidRPr="003947BD" w:rsidRDefault="0017743B" w:rsidP="0017743B">
      <w:pPr>
        <w:pStyle w:val="ListeParagraf"/>
        <w:widowControl/>
        <w:numPr>
          <w:ilvl w:val="1"/>
          <w:numId w:val="3"/>
        </w:numPr>
        <w:autoSpaceDE/>
        <w:autoSpaceDN/>
        <w:spacing w:after="160" w:line="360" w:lineRule="auto"/>
        <w:contextualSpacing/>
        <w:jc w:val="both"/>
        <w:rPr>
          <w:rFonts w:ascii="Times New Roman" w:hAnsi="Times New Roman"/>
          <w:b/>
          <w:lang w:eastAsia="tr-TR"/>
        </w:rPr>
      </w:pPr>
      <w:r w:rsidRPr="003947BD">
        <w:rPr>
          <w:rFonts w:ascii="Times New Roman" w:hAnsi="Times New Roman"/>
          <w:b/>
          <w:lang w:eastAsia="tr-TR"/>
        </w:rPr>
        <w:t>Ölçüm Aralığı ve Hassasiyeti</w:t>
      </w:r>
    </w:p>
    <w:p w14:paraId="238DCF4B" w14:textId="77777777" w:rsidR="0017743B" w:rsidRPr="003947BD" w:rsidRDefault="0017743B" w:rsidP="0017743B">
      <w:pPr>
        <w:pStyle w:val="ListeParagraf"/>
        <w:spacing w:line="360" w:lineRule="auto"/>
        <w:ind w:firstLine="567"/>
        <w:jc w:val="both"/>
        <w:rPr>
          <w:rFonts w:ascii="Times New Roman" w:hAnsi="Times New Roman"/>
          <w:lang w:eastAsia="tr-TR"/>
        </w:rPr>
      </w:pPr>
      <w:r w:rsidRPr="003947BD">
        <w:rPr>
          <w:rFonts w:ascii="Times New Roman" w:hAnsi="Times New Roman"/>
          <w:lang w:eastAsia="tr-TR"/>
        </w:rPr>
        <w:lastRenderedPageBreak/>
        <w:t>Çeşitli metal katyonlarını ppm ve ppb seviyesinde belirler.</w:t>
      </w:r>
    </w:p>
    <w:p w14:paraId="12562BAB" w14:textId="77777777" w:rsidR="0017743B" w:rsidRPr="003947BD" w:rsidRDefault="0017743B" w:rsidP="0017743B">
      <w:pPr>
        <w:pStyle w:val="ListeParagraf"/>
        <w:widowControl/>
        <w:numPr>
          <w:ilvl w:val="0"/>
          <w:numId w:val="7"/>
        </w:numPr>
        <w:autoSpaceDE/>
        <w:autoSpaceDN/>
        <w:spacing w:after="160" w:line="360" w:lineRule="auto"/>
        <w:contextualSpacing/>
        <w:jc w:val="both"/>
        <w:rPr>
          <w:rFonts w:ascii="Times New Roman" w:hAnsi="Times New Roman"/>
          <w:b/>
          <w:lang w:eastAsia="tr-TR"/>
        </w:rPr>
      </w:pPr>
      <w:r w:rsidRPr="003947BD">
        <w:rPr>
          <w:rFonts w:ascii="Times New Roman" w:hAnsi="Times New Roman"/>
          <w:b/>
          <w:lang w:eastAsia="tr-TR"/>
        </w:rPr>
        <w:t>Flame Sistem</w:t>
      </w:r>
    </w:p>
    <w:p w14:paraId="0ED60B2D" w14:textId="77777777" w:rsidR="0017743B" w:rsidRPr="003947BD" w:rsidRDefault="0017743B" w:rsidP="0017743B">
      <w:pPr>
        <w:adjustRightInd w:val="0"/>
        <w:spacing w:line="360" w:lineRule="auto"/>
        <w:ind w:firstLine="567"/>
        <w:rPr>
          <w:rFonts w:ascii="Times New Roman" w:hAnsi="Times New Roman"/>
        </w:rPr>
      </w:pPr>
      <w:r w:rsidRPr="003947BD">
        <w:rPr>
          <w:rFonts w:ascii="Times New Roman" w:hAnsi="Times New Roman"/>
        </w:rPr>
        <w:t>Cihazın gaz, hava kompresörü ve fan bağlantıları yetkili firma tarafından yapılmıştır.</w:t>
      </w:r>
    </w:p>
    <w:p w14:paraId="44777ED6"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Asetilen gazı açılır.</w:t>
      </w:r>
    </w:p>
    <w:p w14:paraId="3749A824"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Fan açılır.</w:t>
      </w:r>
    </w:p>
    <w:p w14:paraId="1FC44319"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Cihazın sağ alt köşesinde yeşil renkli açma kapama tuşundan (0/1), ASC açma kapama tuşundan (0/1)açılır. Cihazdan gelen seslerin kesilmesi beklenir.</w:t>
      </w:r>
    </w:p>
    <w:p w14:paraId="474EDDA3"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Bilgisayar açılır.</w:t>
      </w:r>
    </w:p>
    <w:p w14:paraId="3799A1F6"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Bilgisayar masaüstünde Aspect LS programı açılır.</w:t>
      </w:r>
    </w:p>
    <w:p w14:paraId="1BE73BDA"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Ekranda çıkan Main Setting penceresinden çalışılmak istenilen sistem (Flame, Grafit ve Hidrür) Flame olarak seçilir ve Flame başlığı takılır.</w:t>
      </w:r>
    </w:p>
    <w:p w14:paraId="10EFD9BD"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Available accessories sekmesindeki initialize’e basılır. Bu esnada software ile cihaz arasındaki bağlantı kurulur (bu tarz işlemler yapılırken başka herhangi bir sekmeye tıklanmamalıdır). İlk gelen uyarıya Ok seçilir. Ardından ana ekran açılır. </w:t>
      </w:r>
    </w:p>
    <w:p w14:paraId="5C80DC55"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Sol tarafta alt alta verilen sekmelerin ilki olan Spectromete rtıklanır. Sağa doğru 4 sekmeli Spectrometer ekranı gelir. İlk sekme olan control sekmesinde çalışmak istediğimiz elementin lambasını tanıtmak amacıyla Lamp Turret tıklanır. (Cihazda aynı anda max 8 lamba olabilir.)</w:t>
      </w:r>
    </w:p>
    <w:p w14:paraId="56919D51"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Çalışılmak istenilen lamba cihazda değilse boş olan kısım tıklanır, change lamp tıklanıp istenilen elementin lambası takılır (Lamba takılır takılmaz çalışmaya başlanılmaz, 15-20 dk lambanın ısınması beklenir). Register lamp tıklanır ve eklenen elementin tanıtıldığı görülür. Ardından close tıklanır.</w:t>
      </w:r>
    </w:p>
    <w:p w14:paraId="2B4D109B"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Spectrometre penceresinin ikinci sekmesi olan element sekmesine geçilir, ekrana gelen periyodik cetvelden istenilen element seçilir. Bu kısımda her element için farklı dalga boylarında analiz yapılabileceğini ve %100 hassasiyete sahip önerilen dalga boyunu gösterir. En hassas dalga boyu seçilir. Set kısmında bu dalga boyunda seçilen akımla lambanın cihaza yüklenmesi sağlanır ve ısıtma işlemi başlatılır. (Lambanın yandığı kontrol edilir.) Ekrana Lamp burn-in ekranı gelir. Ortalama 5dk sürmektedir.</w:t>
      </w:r>
    </w:p>
    <w:p w14:paraId="4682DE87"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Spectrometre penceresinin üçüncü sekmesi olan energy sekmesine geçilir ve sırasıyla Align, AGC, Peak Pick tıklanır ve Close edilir (Bu aşamada ayarı yapılan her yeni lambanın ilk enerjisi not edilir).</w:t>
      </w:r>
    </w:p>
    <w:p w14:paraId="259FC12E"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Ana ekrandan Method sekmesine geçilir. Hazır metot varsa sırasıyla File/open method/ok işlemi ile eski metodu açılabilir. Gelen ekrandan çalışılacak metot seçilir, Element seçilir ve sağ tarafta Instrument olarak seçilen kutucuktan çalışılacak element seçilir.</w:t>
      </w:r>
    </w:p>
    <w:p w14:paraId="7CC2B6E8"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Yeni metot oluşturmak için File-New method sekmesinden yeni metot oluşturabilir. Açılan pencerede base on default parameters sekmesini seçilir ve Ok tıklanır. Metot penceresi sağa doğru 9 sekmeden oluşmaktadır. Gelen ilk sekme Lines sekmesi yani çalışacak elementin ve dalga boyunun seçebileceği sekmedir. Append seçilir ve gelen periyodik cetvelin yardımıyla Element ve en hassas olan ilk dalga boyu seçilir (Cihazda tüm elementlere ait cook-book sekmesi mevcuttur. Bu sekmede seçilen element hakkında merak edilen her şeye ulaşılabilir. Next tuşundan ilerleyerek diğer sayfalara geçilebilir. Burada verilen değerler 100 mm burner içindir. Cihazdaki burner boyu 50 mm olduğu için check konsantrasyonda yazan tüm değerler için her zaman x2 yapılmalıdır).</w:t>
      </w:r>
    </w:p>
    <w:p w14:paraId="54EFE122"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Method penceresinin ikinci sekmesi olan Evaluation sekmesine geçilir. Eğer çok kompleks bir matrix ile çalışılıyor ise ve girişimler varsa D2 back ground’ı açık bırakmak gerekir. Ancak numune kompleks bir matrix değilse no background seçilerek döteryum lambası kapatılır. Lamba zayiatı önlenir.</w:t>
      </w:r>
    </w:p>
    <w:p w14:paraId="119CC320"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Üçüncü sekme Flame sekmesine geçilir. Bu sekme hangi alevle çalışacağımızı (asetilen + hava), tavsiye ettiği değerleri ve burner yüksekliklerini (ayar yaparken detaylandırılacak) göstermektedir. Bu sekmede değişiklik yapılmamaktadır. </w:t>
      </w:r>
    </w:p>
    <w:p w14:paraId="45F65A12"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Dördünce sekme Sampler transport Autosampler olmadığı için yine değişiklik yapılmamaktadır.</w:t>
      </w:r>
    </w:p>
    <w:p w14:paraId="16EA4E44"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Beşinci sekme Calibration’a geçilir. Calibration mode-&gt; standart calibration olarak seçilir.</w:t>
      </w:r>
    </w:p>
    <w:p w14:paraId="35C9457E"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Consantraions sekmesinde standartların konsantrasyonları yazılır. Call zero (blank: çözücü) cihaza 1 adet verileceğinden İlgili alana 1 rakamı yazılır. Call standarts 5 olarak belirlenir. Sayfaya alt altta gelen call zero ve standartlar konsantrasyonları yazılır ve Ok seçilir.</w:t>
      </w:r>
    </w:p>
    <w:p w14:paraId="057BD4DC"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Ardından 6,7 ve 8. sekme olan Statistics (3 tekrar olarak ayarlı), QCC, Output sekmelerinde değişiklik yapılmaz ve metot ekranından Save -&gt;save method yapılarak metot kaydedilir. Ardından accept, ok yapılır.</w:t>
      </w:r>
    </w:p>
    <w:p w14:paraId="7AA1A67A"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Ana ekrandan Sequence penceresi (Alevi yakmadan önce Sequence oluşturulmalıdır. Sequence penceresi hangi sırayla hangi numuneyi okuduğumuzu belirtilmek için kullanılır) açılır ve Append’e basılır. Edit sequence sekmesi gelir. İlk sıraya autozero yazmaya gerek yoktur. Sistem zaten otomatik olarak autozero yapmaktadır. Calibration’ ın tıklanır ve Accept edilir. Ardından Special action tıklanır ve Show Cal. Plots işaretlenir, Accept edilir. Son olarak Samples tıklanır ve numune sayılısı yazılır, (olası eklemeler düşünülerek fazla sayı yazılabilir) Ok seçilir. İsteğe bağlı olarak sequence kaydedilebilir.</w:t>
      </w:r>
    </w:p>
    <w:p w14:paraId="267C9D1E"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Sample penceresinden Sample ID ekranı açılır ve numune bilgisi girilir. Bu işlem için aynı pencereden Sequence to sample ID tıklanır ve numunelerin birimleri de bu sekmeden belirtilir. İstenilen sonuca göre *mg/kg ya da *mg/L olarak seçilir. </w:t>
      </w:r>
    </w:p>
    <w:p w14:paraId="15A4590C" w14:textId="77777777" w:rsidR="0017743B" w:rsidRPr="003947BD" w:rsidRDefault="0017743B" w:rsidP="0017743B">
      <w:pPr>
        <w:pStyle w:val="ListeParagraf"/>
        <w:adjustRightInd w:val="0"/>
        <w:spacing w:line="360" w:lineRule="auto"/>
        <w:ind w:left="1080"/>
        <w:jc w:val="both"/>
        <w:rPr>
          <w:rFonts w:ascii="Times New Roman" w:hAnsi="Times New Roman"/>
        </w:rPr>
      </w:pPr>
      <w:r w:rsidRPr="003947BD">
        <w:rPr>
          <w:rFonts w:ascii="Times New Roman" w:hAnsi="Times New Roman"/>
        </w:rPr>
        <w:t>** mg; mikrodalgaya tartılan ağırlık, ml; mikrodalgadan çıktıktan sonra seyreltilen hacim, yani gelen numune katı ya da sıvı olma durumuna göre)</w:t>
      </w:r>
    </w:p>
    <w:p w14:paraId="5CF8F055" w14:textId="77777777" w:rsidR="0017743B" w:rsidRPr="003947BD" w:rsidRDefault="0017743B" w:rsidP="0017743B">
      <w:pPr>
        <w:pStyle w:val="ListeParagraf"/>
        <w:adjustRightInd w:val="0"/>
        <w:spacing w:line="360" w:lineRule="auto"/>
        <w:ind w:left="1080"/>
        <w:jc w:val="both"/>
        <w:rPr>
          <w:rFonts w:ascii="Times New Roman" w:hAnsi="Times New Roman"/>
        </w:rPr>
      </w:pPr>
      <w:r w:rsidRPr="003947BD">
        <w:rPr>
          <w:rFonts w:ascii="Times New Roman" w:hAnsi="Times New Roman"/>
        </w:rPr>
        <w:t>Ardından Sample ID-&gt;Sequence tıklanır. Bu aşamada da isteğe bağlı olarak sequence kaydedilebilir.</w:t>
      </w:r>
    </w:p>
    <w:p w14:paraId="5528D7F3"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Alev açılmadan fan mutlaka açılmalıdır. Alevi yakmak için Flame penceresi açılır ve ilk sekme olan control sekmesinde Control-&gt;Ignite flame tıklanır ve alevin yandığı görülür.</w:t>
      </w:r>
    </w:p>
    <w:p w14:paraId="1AF174C6"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Flame penceresinin ikinci sekmesi olan optimization sekmesine geçilir. Manuel optimization sekmesinde optimizasyon yapılmalıdır. Cihaz bu işlemi otomatik olarak da yapabilmektedir. Saf suda iken Autozero (AZ)’ a basılır ve Ok seçilir. Bu işlem cihazı suya karşı sıfırlar. Start’ a basılır. Burada sıfır (0) Absorbans değeri görülmelidir. Sıfır değerini gördükten sonra çalışılan elemente ait 5 standarttan birine daldırıp absorbans değeri takip edilir ve absorbans değerini 0,1’e yakın olması beklenir.  Bu aşamada sol tarafta yer alan fuel (50, 55) ve burner height (4, 5, 6) ayarlarıyla absorbansın en iyi olduğu değer okunur. Ancak absorbans değişikliklerinin elementten mi yoksa alevin yüksekliğinin fazlasıyla arttırıldığı için mi olduğunun tespit edilmesi gerekir. Bunun için tekrar saf su çözeltisine daldırılır ve absorbansın hala sıfıra yakın olduğu görülür. Tekrar standarda daldırılır ve en iyi koşullarda absorbansın ölçüldüğüne emin olduktan sonra stop’a basılır.</w:t>
      </w:r>
    </w:p>
    <w:p w14:paraId="3C198E32"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Method penceresinde flame sekmesi açılır. C</w:t>
      </w:r>
      <w:r w:rsidRPr="003947BD">
        <w:rPr>
          <w:rFonts w:ascii="Times New Roman" w:hAnsi="Times New Roman"/>
          <w:vertAlign w:val="subscript"/>
        </w:rPr>
        <w:t>2</w:t>
      </w:r>
      <w:r w:rsidRPr="003947BD">
        <w:rPr>
          <w:rFonts w:ascii="Times New Roman" w:hAnsi="Times New Roman"/>
        </w:rPr>
        <w:t>H</w:t>
      </w:r>
      <w:r w:rsidRPr="003947BD">
        <w:rPr>
          <w:rFonts w:ascii="Times New Roman" w:hAnsi="Times New Roman"/>
          <w:vertAlign w:val="subscript"/>
        </w:rPr>
        <w:t>2</w:t>
      </w:r>
      <w:r w:rsidRPr="003947BD">
        <w:rPr>
          <w:rFonts w:ascii="Times New Roman" w:hAnsi="Times New Roman"/>
        </w:rPr>
        <w:t xml:space="preserve">/air ayarı ve burner height değerleri optimize edilen değerlere göre girilir. Save edilir. </w:t>
      </w:r>
    </w:p>
    <w:p w14:paraId="3B70EBD5"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Ana ekrana oluşturulan sequence listesi gelir. Bu listenin tamamını analiz edebileceği gibi bir kısmını analiz etmekte mümkündür. Belirli bir aralığın analiz edilmesi isteniliyorsa sayıya tıklayıp shift tuşuna basıp, çalışılacak aralıkta ilk ve son satırın işaretlenmesi yeterlidir. Ardından sol üste yer alan yeşil oklar tıklatılarak analiz başlatılır.</w:t>
      </w:r>
    </w:p>
    <w:p w14:paraId="761411C8" w14:textId="77777777" w:rsidR="0017743B" w:rsidRPr="003947BD" w:rsidRDefault="0017743B" w:rsidP="0017743B">
      <w:pPr>
        <w:pStyle w:val="ListeParagraf"/>
        <w:widowControl/>
        <w:numPr>
          <w:ilvl w:val="0"/>
          <w:numId w:val="5"/>
        </w:numPr>
        <w:adjustRightInd w:val="0"/>
        <w:spacing w:line="360" w:lineRule="auto"/>
        <w:contextualSpacing/>
        <w:jc w:val="both"/>
        <w:rPr>
          <w:rFonts w:ascii="Times New Roman" w:hAnsi="Times New Roman"/>
        </w:rPr>
      </w:pPr>
      <w:r w:rsidRPr="003947BD">
        <w:rPr>
          <w:rFonts w:ascii="Times New Roman" w:hAnsi="Times New Roman"/>
        </w:rPr>
        <w:t>Yeşil renkli çift ok-&gt;&gt;sequence in tamamını başlatır. (Sağdaki)</w:t>
      </w:r>
    </w:p>
    <w:p w14:paraId="7AFB29D4" w14:textId="77777777" w:rsidR="0017743B" w:rsidRPr="003947BD" w:rsidRDefault="0017743B" w:rsidP="0017743B">
      <w:pPr>
        <w:pStyle w:val="ListeParagraf"/>
        <w:widowControl/>
        <w:numPr>
          <w:ilvl w:val="0"/>
          <w:numId w:val="5"/>
        </w:numPr>
        <w:adjustRightInd w:val="0"/>
        <w:spacing w:line="360" w:lineRule="auto"/>
        <w:contextualSpacing/>
        <w:jc w:val="both"/>
        <w:rPr>
          <w:rFonts w:ascii="Times New Roman" w:hAnsi="Times New Roman"/>
        </w:rPr>
      </w:pPr>
      <w:r w:rsidRPr="003947BD">
        <w:rPr>
          <w:rFonts w:ascii="Times New Roman" w:hAnsi="Times New Roman"/>
        </w:rPr>
        <w:t>Yeşil renkli tek ok-&gt; istenen aralıktaki analizi başlatır. (Soldaki)</w:t>
      </w:r>
    </w:p>
    <w:p w14:paraId="108093BE"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Açılan pencere sonuçların kaydedileceği dosya hakkında bilgi verir. New file sekmesini ya da eski sonuçları çağırıp, eklemeyi tercih edilirse append to file tıklanır. Ardından ok denilip ekranda ki komutlar takip edilir. Sırasıyla; autozero (ultra saf su), blank (çözücü), wash (saf su), std1, std2, std3, std4, std5 cihaza verilir. Her biri 3 tekrarlı okunur. Calibrasyon bitince immerse sample tube in wash cup uyarısı gelir Ok seçilir ve calibrasyon eğrisi çizilir.</w:t>
      </w:r>
    </w:p>
    <w:p w14:paraId="2FB09EE4"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Sequence bittiğinde end of sequence uyarısı gelir ve Ok seçilir ve açılan pencerede absorbans ve konsantrasyon değerleri görülür.</w:t>
      </w:r>
    </w:p>
    <w:p w14:paraId="25CC5384"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Son olarak boş hava çektirip sesi dinlenir ve ana ekrandan Flame sekmesine geçilir. Extinguish flame e basılırak alev kapatılır. ‘’Do you want the morning chamber to be cleaned?’’uyarısı gelir no tıklanır ve alev kapanır.</w:t>
      </w:r>
    </w:p>
    <w:p w14:paraId="2AACBBC2"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Ardından sırasıyla; Aspect LS program, cihaz, bilgisayar, fan ve son olarak gazlar kapatılır.</w:t>
      </w:r>
    </w:p>
    <w:p w14:paraId="3FABBBEC" w14:textId="77777777" w:rsidR="0017743B" w:rsidRPr="003947BD" w:rsidRDefault="0017743B" w:rsidP="0017743B">
      <w:pPr>
        <w:pStyle w:val="ListeParagraf"/>
        <w:widowControl/>
        <w:numPr>
          <w:ilvl w:val="0"/>
          <w:numId w:val="7"/>
        </w:numPr>
        <w:autoSpaceDE/>
        <w:autoSpaceDN/>
        <w:spacing w:after="160" w:line="360" w:lineRule="auto"/>
        <w:contextualSpacing/>
        <w:jc w:val="both"/>
        <w:rPr>
          <w:rFonts w:ascii="Times New Roman" w:hAnsi="Times New Roman"/>
          <w:b/>
          <w:lang w:eastAsia="tr-TR"/>
        </w:rPr>
      </w:pPr>
      <w:r w:rsidRPr="003947BD">
        <w:rPr>
          <w:rFonts w:ascii="Times New Roman" w:hAnsi="Times New Roman"/>
          <w:b/>
          <w:lang w:eastAsia="tr-TR"/>
        </w:rPr>
        <w:t xml:space="preserve">Grafit Fırın Sistem </w:t>
      </w:r>
    </w:p>
    <w:p w14:paraId="3A551A49" w14:textId="77777777" w:rsidR="0017743B" w:rsidRPr="003947BD" w:rsidRDefault="0017743B" w:rsidP="0017743B">
      <w:pPr>
        <w:adjustRightInd w:val="0"/>
        <w:spacing w:line="360" w:lineRule="auto"/>
        <w:ind w:firstLine="567"/>
        <w:rPr>
          <w:rFonts w:ascii="Times New Roman" w:hAnsi="Times New Roman"/>
        </w:rPr>
      </w:pPr>
      <w:r w:rsidRPr="003947BD">
        <w:rPr>
          <w:rFonts w:ascii="Times New Roman" w:hAnsi="Times New Roman"/>
        </w:rPr>
        <w:t>Cihazın gaz ve chiller bağlantıları yetkili firma tarafından yapılmıştır.</w:t>
      </w:r>
    </w:p>
    <w:p w14:paraId="6DDE3C48"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Argon gazı tüpü vanasından ve regülatöründen açılır.</w:t>
      </w:r>
    </w:p>
    <w:p w14:paraId="01BB873A"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Chiller açılır ve grafit fırın başlığı takılır.</w:t>
      </w:r>
    </w:p>
    <w:p w14:paraId="123F734C"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Cihazın sağ alt köşesinde yeşil renkli açma kapama tuşundan (0/1), ASC açma kapama tuşundan (0/1)açılır. Cihazdan gelen seslerin kesilmesi beklenir.</w:t>
      </w:r>
    </w:p>
    <w:p w14:paraId="2736D912"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Bilgisayar açılır.</w:t>
      </w:r>
    </w:p>
    <w:p w14:paraId="7E324354"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Bilgisayar masaüstünde Aspect LS programı açılır.</w:t>
      </w:r>
    </w:p>
    <w:p w14:paraId="694DEBC5" w14:textId="77777777" w:rsidR="0017743B" w:rsidRPr="003947BD" w:rsidRDefault="0017743B" w:rsidP="0017743B">
      <w:pPr>
        <w:pStyle w:val="ListeParagraf"/>
        <w:widowControl/>
        <w:numPr>
          <w:ilvl w:val="0"/>
          <w:numId w:val="4"/>
        </w:numPr>
        <w:adjustRightInd w:val="0"/>
        <w:spacing w:line="360" w:lineRule="auto"/>
        <w:contextualSpacing/>
        <w:rPr>
          <w:rFonts w:ascii="Times New Roman" w:hAnsi="Times New Roman"/>
        </w:rPr>
      </w:pPr>
      <w:r w:rsidRPr="003947BD">
        <w:rPr>
          <w:rFonts w:ascii="Times New Roman" w:hAnsi="Times New Roman"/>
        </w:rPr>
        <w:t xml:space="preserve">Ekranda çıkan Main Setting penceresinden çalışılmak istenilen sistem (Flame, Grafit ve Hidrür) Grafit olarak ve yine aynı ekrandaki tube types seçeneklerinden Platform tube tercihi yapılır. Çıkan seslerin kesilmesi beklenir ve Initialize basılır. Bu esnada software ile cihaz arasındaki bağlantı kurulur, bu tarz işlemler yapılırken başka herhangi bir işlem yapılmamalıdır. Sağ alt köşeden Ok seçilir. İlk gelen ‘’Is the automuier in the furnace platform?’’ uyarısına grafit başlığının takıldığına emin olunduktan sonra Ok seçilir. </w:t>
      </w:r>
    </w:p>
    <w:p w14:paraId="6D5AC0F3"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Sol kısımda alt alta verilen sekmelerin ilki olan Spectrometer tıklanır. Sağa doğru 4 sekmeli Spectrometer ekranı gelir. İlk sekme olan control sekmesinde çalışmak istediğimiz elementin lambasını tanıtmak amacıyla Lamp Turret tıklanır. (Cihazda aynı anda max 8 lamba olabilir.)</w:t>
      </w:r>
    </w:p>
    <w:p w14:paraId="4DA9290E"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Çalışılmak istenilen lamba cihazda değilse boş olan kısım tıklanır, change lamp tıklanıp istenilen elementin lambası takılır (Lamba takılır takılmaz çalışmaya başlanılmaz, 15-20 dk lambanın ısınması beklenir).  Register lamp tıklanır ve eklenen elementin tanıtıldığı görülür. Ardından close tıklanır.</w:t>
      </w:r>
    </w:p>
    <w:p w14:paraId="6D98E4CF"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Spectrometre penceresinin ikinci sekmesi olan element sekmesine geçilir, ekrana gelen periyodik cetvelden istenilen element seçilir. Bu kısımda her element için farklı dalga boylarında analiz yapılabileceğini ve %100 hassasiyete sahip önerilen dalga boyunu gösterir. En hassas dalga boyu seçilir. Ok seçilir. Set kısmında bu dalga boyunda seçilen akımla lambanın cihaza yüklenmesi sağlanır ve ısıtma işlemini başlatılır. (Lambanın yandığı kontrol edilir.) Ekrana Lamp burn-in ekranı gelir. Ortalama 5dk süre verir continue denilip devam edilebilir. Ancak sürenin tamamlanması önerilir.</w:t>
      </w:r>
    </w:p>
    <w:p w14:paraId="1D8EDA87"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Spectrometre penceresinin üçüncü sekmesi olan energy sekmesine geçilir ve sırasıyla Align, AGC, Peak Pick tıklanır ve Close edilir (Bu aşamada ayarı yapılan her yeni lambanın ilk enerjisi not edilir).</w:t>
      </w:r>
    </w:p>
    <w:p w14:paraId="0C62344E"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Bu aşamada tüp değiştirme işlemini yapılmalıdır. Tüplere çıplak elle dokunmaktan kaçınılmalıdır. Plastik ya da ahşap bir tutacak, eldiven kullanmak gerekir.</w:t>
      </w:r>
    </w:p>
    <w:p w14:paraId="2E7D3DD9"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Fırınlı ilgili ayarlar furnace penceresinden kontrol edilir. Furnace seçilip açılan pencerede sağa doğru yer alan sekmelerden control sekmesine geçilir. Open furnace tıklanır ve grafit tüp yerleştirilir, close furnace denilerek kapatılır. </w:t>
      </w:r>
    </w:p>
    <w:p w14:paraId="15BA7970"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Sağ altta yer alan Test sekmesi tıklanıp cihazın tüm parametreleri kontrol edilir (suyu var mı, gaz geliyor mu vs.). Her şey yeşil renkse sorun yok demektir. </w:t>
      </w:r>
    </w:p>
    <w:p w14:paraId="2DD17BBB"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Sıfır bir grafit tüp takılıyorsa sol kısımda Formulation tıklanır. Bu işlem grafit tüpü şartlamak amacıyla yapılır (tüpü ısıtıp, soğutuyor). Aynı zamanda bu tüpün kaç kez kullandığı da takip edilebilir.</w:t>
      </w:r>
    </w:p>
    <w:p w14:paraId="588477B2"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Grafit Tüpü değiştirdikten sonra autosampler’ı takabilmek için gerekli olan aparat cihaza monte edilir. Ardından Autosampler takılır.</w:t>
      </w:r>
    </w:p>
    <w:p w14:paraId="6CF0BB6E"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Ardından autosamplerın pipet ucu ayarı yapılmalıdır. Bu işlem oldukça önemli ve meşakkatlidir. Autosampler penceresi açılır. Bu pencere sağa doğru dört sekmeden oluşmaktadır. İkinci sekme olan Technical parameters sekmesi açılır (bu sekmeden de openfurnace yapılabilir, bilgi amaçlı). Sol alt kısımda yer alan Align sampler to furnace sekmesi tıklanır. İsteğe göre hemen altındaki furnace LED furnace camera kutucuğu aktifleştirerek ışık açılır. Bu aşamada atılacak her adımla ilgili software tarafından verilen komutlar takip edilir ve pipet ucu ayarı tamamlanır.</w:t>
      </w:r>
    </w:p>
    <w:p w14:paraId="6A536E02"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Ana ekrandan Method sekmesine geçilir. Önceden kayıtlı metot varsa sırasıyla File- open-Method-ok işlemi ile eski metodu çağırabilir. Yeni metot oluşturmak için File-New method diyerek yeni metot oluşturulmalıdır. Açılan pencerede base on default parameters sekmesini seçilip Ok seçilir.</w:t>
      </w:r>
    </w:p>
    <w:p w14:paraId="1DB03718"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Method penceresi sağa doğru 9 sekmeden oluşmaktadır. Gelen ilk sekme Lines sekmesi yani çalışılacak elementin ve dalga boyunun seçileceği sekmedir. Append seçilir ve gelen periyodik cetvelin yardımıyla element ve en hassas olanilk dala boyu seçilir. </w:t>
      </w:r>
    </w:p>
    <w:p w14:paraId="0C3E4A92"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Cihazda tüm elementlere ait cook-book sekmesi mevcuttur. Bu sekmede element seçilip, tüm bilgilere ulaşılabilir. İlk sayfada piroliz sıcaklığı, yani küllendirme ve atomizasyon sıcaklığı görülür. Bu değere göre optimizasyon yapılır. Cookbookta kayıtlı olan sıcaklıklar not edilir. </w:t>
      </w:r>
    </w:p>
    <w:p w14:paraId="4CBF7504"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Evaluation sekmesine geçilir. İki farklı şekilde (Area ve Height) çalışabilir. Ancak Area tekrarlanabilirliği daha iyi olduğu için areadan analiz yapılması önerilir. </w:t>
      </w:r>
    </w:p>
    <w:p w14:paraId="67F8FA36"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Furnace sekmesine geçilir. Bu sekmede atomizasyon ve piroliz sıcaklıkları görülür. Editfurnace program tıklanır ve cookbokdaki sıcaklık değerleri ilgili alanlara yazılır, başka bir değişiklik yapılmaz, Ok seçilir.</w:t>
      </w:r>
    </w:p>
    <w:p w14:paraId="55A3C8B3"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Bu ekranda seçilen element için kullanılabilecek modifier görülmektedir. Karmaşık numuneler var ise girişimi önlemek için modifier kullanılması gerekir. Bu durumda; Modifier Extras’a gelinip, modifier in hangi pozisyona konulduğu ve kaç µL eklemesi gerektiği belirtilmelidir. Eğer modifier kullanılmayacaksa tik kaldırılır ve Ok seçilir. </w:t>
      </w:r>
    </w:p>
    <w:p w14:paraId="07576820"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Sample transport sekmesine geçilir ve burda değişiklik yapılmaz, sadece cihaz otomatik olarak atadığı diluent position lokasyonu not alınır. Bu değer standartları hazırlaması için kullanıcı tarafından hazırlanan %0,5’lik HNO</w:t>
      </w:r>
      <w:r w:rsidRPr="003947BD">
        <w:rPr>
          <w:rFonts w:ascii="Times New Roman" w:hAnsi="Times New Roman"/>
          <w:vertAlign w:val="subscript"/>
        </w:rPr>
        <w:t>3</w:t>
      </w:r>
      <w:r w:rsidRPr="003947BD">
        <w:rPr>
          <w:rFonts w:ascii="Times New Roman" w:hAnsi="Times New Roman"/>
        </w:rPr>
        <w:t xml:space="preserve">’in yerleştirileceği pozisyondur. </w:t>
      </w:r>
    </w:p>
    <w:p w14:paraId="3F425915"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Beşinci sekme olan Calibration’a geçilir. Bu sekme önemlidir. Calibration mode standart calibration olarak seçilir. </w:t>
      </w:r>
    </w:p>
    <w:p w14:paraId="6F606314"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Grafit sistemde cihaz standartları kendi hazırlar. Sol alt Stocks sekmesi tıklanır. Bir satır eklemek amacıyla Append seçilir ve Enter manually tıklanıp Ok seçilir. Stok çözeltisinin pozisyonu ve adı yazılır. Close seçilir ve Concentrations kutucuğundan stok çözeltiden hazırlanacak standart eklenir. </w:t>
      </w:r>
    </w:p>
    <w:p w14:paraId="5FC5D80C"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Ardından sırasıyla; Call zero, cal standarts, Ok seçilir.</w:t>
      </w:r>
    </w:p>
    <w:p w14:paraId="43FE1FD9"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Statistics (tekrar sayısı ayarlanabilir), QCS, QCC, Output sekmelerinde değişiklik yapılmaz. </w:t>
      </w:r>
    </w:p>
    <w:p w14:paraId="0718995C"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Save ile metod kaydedilir ve Ok seçilir. Gelen pencereye Accept, Ok seçilir. </w:t>
      </w:r>
    </w:p>
    <w:p w14:paraId="55C00383"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Sequence penceresine geçmeden önce mutlaka piroliz ve atomizasyon sıcaklığı optimize edilmelidir. Ana ekranda Method development sekmesi tıklanır ve Grafit furnace seçilir.</w:t>
      </w:r>
    </w:p>
    <w:p w14:paraId="42538F0F"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Furnace penceresi açılır. 3. Sekme olan Optimization sekmesine geçilir. Start temp, step temp, end temp sıcaklıkları kontrol edilir ve Start seçilir. Atomizasyon için aynen tekrarlanır. İşlem bittiğinde Save edilip Ok tıklanır.</w:t>
      </w:r>
    </w:p>
    <w:p w14:paraId="1AA3FD74"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Sequence penceresi açılır ve Append’e basılır. Alternatif olarak file’dan new sequence den de açılabilir. Edit sequence sekmesi gelir. İlk sıraya auto zero yazmaya gerek yoktur. Sistem zaten otomatik olarak auto zero yapmaktadır. </w:t>
      </w:r>
    </w:p>
    <w:p w14:paraId="203F1E2A"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 xml:space="preserve">Calibration tıklanır ve Accept edilir. </w:t>
      </w:r>
    </w:p>
    <w:p w14:paraId="3074EEA0"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Ardından Special action tıklanır ve Show cal. Plots işaretlenir, Accept edilir. Son olarak Samples tıklanır ve numune sayılısı yazılır, Ok seçilir. Sequence kaydedilir.</w:t>
      </w:r>
    </w:p>
    <w:p w14:paraId="10F340E7"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Numuneler hazırlanır, oto samplere yerleştirilir.</w:t>
      </w:r>
    </w:p>
    <w:p w14:paraId="5F0D8A0D"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Ana ekrana oluşturulan sequence listesi gelir. Bu listenin tamamını analiz edebileceği gibi bir kısmını analiz etmekte mümkündür. Belirli bir aralığın analiz edilmesi isteniliyorsa sayısı tıklanıp shift tuşuna basılır, çalışılacak aralıkta ilk ve son satırın işaretlenmesi yeterlidir. Ardından sol üste yer alan yeşil oklar tıklanarak analiz başlatılır.</w:t>
      </w:r>
    </w:p>
    <w:p w14:paraId="2575EE0A" w14:textId="77777777" w:rsidR="0017743B" w:rsidRPr="003947BD" w:rsidRDefault="0017743B" w:rsidP="0017743B">
      <w:pPr>
        <w:pStyle w:val="ListeParagraf"/>
        <w:widowControl/>
        <w:numPr>
          <w:ilvl w:val="0"/>
          <w:numId w:val="5"/>
        </w:numPr>
        <w:adjustRightInd w:val="0"/>
        <w:spacing w:line="360" w:lineRule="auto"/>
        <w:contextualSpacing/>
        <w:jc w:val="both"/>
        <w:rPr>
          <w:rFonts w:ascii="Times New Roman" w:hAnsi="Times New Roman"/>
        </w:rPr>
      </w:pPr>
      <w:r w:rsidRPr="003947BD">
        <w:rPr>
          <w:rFonts w:ascii="Times New Roman" w:hAnsi="Times New Roman"/>
        </w:rPr>
        <w:t>Yeşil renkli çift ok -&gt;&gt;sequence in tamamını başlatır. (sağdaki)</w:t>
      </w:r>
    </w:p>
    <w:p w14:paraId="3839BCE4" w14:textId="77777777" w:rsidR="0017743B" w:rsidRPr="003947BD" w:rsidRDefault="0017743B" w:rsidP="0017743B">
      <w:pPr>
        <w:pStyle w:val="ListeParagraf"/>
        <w:widowControl/>
        <w:numPr>
          <w:ilvl w:val="0"/>
          <w:numId w:val="5"/>
        </w:numPr>
        <w:adjustRightInd w:val="0"/>
        <w:spacing w:line="360" w:lineRule="auto"/>
        <w:contextualSpacing/>
        <w:jc w:val="both"/>
        <w:rPr>
          <w:rFonts w:ascii="Times New Roman" w:hAnsi="Times New Roman"/>
        </w:rPr>
      </w:pPr>
      <w:r w:rsidRPr="003947BD">
        <w:rPr>
          <w:rFonts w:ascii="Times New Roman" w:hAnsi="Times New Roman"/>
        </w:rPr>
        <w:t>Yeşil renkli tek ok -&gt; istenen aralıktaki analizi başlatır. (soldaki)</w:t>
      </w:r>
    </w:p>
    <w:p w14:paraId="1A1046B4"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Lambayı kapatmak için Sequence penceresi açılır, listenin son sütünu tıklandıktan sonra Append seçilir. Special action sekmesinden lamp off tıklanır, Ok seçilir. Ardından Accept, Ok seçilir. Gelen ekrandan lamp off’u tıklanarak lamba kapatılır.</w:t>
      </w:r>
    </w:p>
    <w:p w14:paraId="7D7532FD" w14:textId="77777777" w:rsidR="0017743B" w:rsidRPr="003947BD" w:rsidRDefault="0017743B" w:rsidP="0017743B">
      <w:pPr>
        <w:pStyle w:val="ListeParagraf"/>
        <w:widowControl/>
        <w:numPr>
          <w:ilvl w:val="0"/>
          <w:numId w:val="4"/>
        </w:numPr>
        <w:adjustRightInd w:val="0"/>
        <w:spacing w:line="360" w:lineRule="auto"/>
        <w:contextualSpacing/>
        <w:jc w:val="both"/>
        <w:rPr>
          <w:rFonts w:ascii="Times New Roman" w:hAnsi="Times New Roman"/>
        </w:rPr>
      </w:pPr>
      <w:r w:rsidRPr="003947BD">
        <w:rPr>
          <w:rFonts w:ascii="Times New Roman" w:hAnsi="Times New Roman"/>
        </w:rPr>
        <w:t>Ardından sırasıyla; Aspect LS program, cihaz, bilgisayar, chiller ve son olarak gazlar kapatılır.</w:t>
      </w:r>
    </w:p>
    <w:p w14:paraId="14321EAE" w14:textId="77777777" w:rsidR="0017743B" w:rsidRPr="003947BD" w:rsidRDefault="0017743B" w:rsidP="0017743B">
      <w:pPr>
        <w:pStyle w:val="ListeParagraf"/>
        <w:widowControl/>
        <w:numPr>
          <w:ilvl w:val="0"/>
          <w:numId w:val="3"/>
        </w:numPr>
        <w:adjustRightInd w:val="0"/>
        <w:spacing w:line="360" w:lineRule="auto"/>
        <w:contextualSpacing/>
        <w:jc w:val="both"/>
        <w:rPr>
          <w:rFonts w:ascii="Times New Roman" w:hAnsi="Times New Roman"/>
          <w:b/>
        </w:rPr>
      </w:pPr>
      <w:r w:rsidRPr="003947BD">
        <w:rPr>
          <w:rFonts w:ascii="Times New Roman" w:hAnsi="Times New Roman"/>
          <w:b/>
        </w:rPr>
        <w:t>CİHAZ BAKIMI</w:t>
      </w:r>
    </w:p>
    <w:p w14:paraId="61CFBBF8" w14:textId="77777777" w:rsidR="0017743B" w:rsidRPr="003947BD" w:rsidRDefault="0017743B" w:rsidP="0017743B">
      <w:pPr>
        <w:pStyle w:val="ListeParagraf"/>
        <w:widowControl/>
        <w:numPr>
          <w:ilvl w:val="0"/>
          <w:numId w:val="6"/>
        </w:numPr>
        <w:adjustRightInd w:val="0"/>
        <w:spacing w:line="360" w:lineRule="auto"/>
        <w:contextualSpacing/>
        <w:jc w:val="both"/>
        <w:rPr>
          <w:rFonts w:ascii="Times New Roman" w:hAnsi="Times New Roman"/>
        </w:rPr>
      </w:pPr>
      <w:r w:rsidRPr="003947BD">
        <w:rPr>
          <w:rFonts w:ascii="Times New Roman" w:hAnsi="Times New Roman"/>
        </w:rPr>
        <w:t>Genel Kontrol; cihazın görsel kontrolüdür. Herhangi toz kir vs. bulunursa hafif nemli temiz bir bezle silinir (gerekirse yüzey temizleyici kullanılabilir).</w:t>
      </w:r>
    </w:p>
    <w:p w14:paraId="796B1339" w14:textId="77777777" w:rsidR="0017743B" w:rsidRPr="003947BD" w:rsidRDefault="0017743B" w:rsidP="0017743B">
      <w:pPr>
        <w:pStyle w:val="ListeParagraf"/>
        <w:widowControl/>
        <w:numPr>
          <w:ilvl w:val="0"/>
          <w:numId w:val="6"/>
        </w:numPr>
        <w:adjustRightInd w:val="0"/>
        <w:spacing w:line="360" w:lineRule="auto"/>
        <w:contextualSpacing/>
        <w:jc w:val="both"/>
        <w:rPr>
          <w:rFonts w:ascii="Times New Roman" w:hAnsi="Times New Roman"/>
        </w:rPr>
      </w:pPr>
      <w:r w:rsidRPr="003947BD">
        <w:rPr>
          <w:rFonts w:ascii="Times New Roman" w:hAnsi="Times New Roman"/>
        </w:rPr>
        <w:t>Kablolar ve Soketler; Güç kablosu, ağ kablosu içeren tüm kablo ve soketler hasara ve kullanımdaki gereksiz zorlamalara karşı kontrol edilir.</w:t>
      </w:r>
    </w:p>
    <w:p w14:paraId="1BCD74C2" w14:textId="77777777" w:rsidR="0017743B" w:rsidRPr="003947BD" w:rsidRDefault="0017743B" w:rsidP="0017743B">
      <w:pPr>
        <w:pStyle w:val="ListeParagraf"/>
        <w:widowControl/>
        <w:numPr>
          <w:ilvl w:val="0"/>
          <w:numId w:val="6"/>
        </w:numPr>
        <w:adjustRightInd w:val="0"/>
        <w:spacing w:line="360" w:lineRule="auto"/>
        <w:contextualSpacing/>
        <w:jc w:val="both"/>
        <w:rPr>
          <w:rFonts w:ascii="Times New Roman" w:hAnsi="Times New Roman"/>
        </w:rPr>
      </w:pPr>
      <w:r w:rsidRPr="003947BD">
        <w:rPr>
          <w:rFonts w:ascii="Times New Roman" w:hAnsi="Times New Roman"/>
        </w:rPr>
        <w:t>Gaz Sızıntısı; regülatörlerde, gaz hatlarında ve birleşme noktalarında sızıntı olup olmadığı kontrol edilir. Sızıntı varsa sıkılaştırılır, yapılamıyorsa değiştirilir.</w:t>
      </w:r>
    </w:p>
    <w:p w14:paraId="3405047A" w14:textId="77777777" w:rsidR="0017743B" w:rsidRPr="003947BD" w:rsidRDefault="0017743B" w:rsidP="0017743B">
      <w:pPr>
        <w:pStyle w:val="ListeParagraf"/>
        <w:adjustRightInd w:val="0"/>
        <w:spacing w:line="360" w:lineRule="auto"/>
        <w:jc w:val="both"/>
        <w:rPr>
          <w:rFonts w:ascii="Times New Roman" w:hAnsi="Times New Roman"/>
        </w:rPr>
      </w:pPr>
    </w:p>
    <w:p w14:paraId="3F899988" w14:textId="77777777" w:rsidR="0017743B" w:rsidRPr="003947BD" w:rsidRDefault="0017743B" w:rsidP="0017743B">
      <w:pPr>
        <w:pStyle w:val="ListeParagraf"/>
        <w:widowControl/>
        <w:numPr>
          <w:ilvl w:val="0"/>
          <w:numId w:val="3"/>
        </w:numPr>
        <w:adjustRightInd w:val="0"/>
        <w:spacing w:line="360" w:lineRule="auto"/>
        <w:contextualSpacing/>
        <w:jc w:val="both"/>
        <w:rPr>
          <w:rFonts w:ascii="Times New Roman" w:hAnsi="Times New Roman"/>
          <w:b/>
        </w:rPr>
      </w:pPr>
      <w:r w:rsidRPr="003947BD">
        <w:rPr>
          <w:rFonts w:ascii="Times New Roman" w:hAnsi="Times New Roman"/>
          <w:b/>
        </w:rPr>
        <w:t>KALİBRASYON</w:t>
      </w:r>
    </w:p>
    <w:p w14:paraId="1CD3CEC0" w14:textId="77777777" w:rsidR="0017743B" w:rsidRPr="003947BD" w:rsidRDefault="0017743B" w:rsidP="0017743B">
      <w:pPr>
        <w:pStyle w:val="ListeParagraf"/>
        <w:spacing w:line="360" w:lineRule="auto"/>
        <w:ind w:firstLine="567"/>
        <w:jc w:val="both"/>
        <w:rPr>
          <w:rFonts w:ascii="Times New Roman" w:hAnsi="Times New Roman"/>
        </w:rPr>
      </w:pPr>
      <w:r w:rsidRPr="003947BD">
        <w:rPr>
          <w:rFonts w:ascii="Times New Roman" w:hAnsi="Times New Roman"/>
        </w:rPr>
        <w:t>Cihazın günlük bakımları dışında tüm bakım ve kalibrasyon işlemleri yetkili servis tarafından periyodik olarak yapılmalıdır.</w:t>
      </w:r>
    </w:p>
    <w:p w14:paraId="04AF5526" w14:textId="77777777" w:rsidR="0017743B" w:rsidRPr="003947BD" w:rsidRDefault="0017743B" w:rsidP="0017743B">
      <w:pPr>
        <w:pStyle w:val="ListeParagraf"/>
        <w:spacing w:line="360" w:lineRule="auto"/>
        <w:ind w:firstLine="567"/>
        <w:jc w:val="both"/>
        <w:rPr>
          <w:rFonts w:ascii="Times New Roman" w:hAnsi="Times New Roman"/>
        </w:rPr>
      </w:pPr>
      <w:r w:rsidRPr="003947BD">
        <w:rPr>
          <w:rFonts w:ascii="Times New Roman" w:hAnsi="Times New Roman"/>
        </w:rPr>
        <w:t>Cihazın aylık olarak doğrulaması analiz yöntemine uygun referans madde ile yapılmaktadır.</w:t>
      </w:r>
    </w:p>
    <w:p w14:paraId="55624B86" w14:textId="77777777" w:rsidR="0017743B" w:rsidRPr="003947BD" w:rsidRDefault="0017743B" w:rsidP="0017743B">
      <w:pPr>
        <w:pStyle w:val="ListeParagraf"/>
        <w:spacing w:line="360" w:lineRule="auto"/>
        <w:ind w:left="397"/>
        <w:jc w:val="both"/>
        <w:rPr>
          <w:rFonts w:ascii="Times New Roman" w:hAnsi="Times New Roman"/>
        </w:rPr>
      </w:pPr>
    </w:p>
    <w:p w14:paraId="36F840C7" w14:textId="77777777" w:rsidR="0017743B" w:rsidRPr="003947BD" w:rsidRDefault="0017743B" w:rsidP="0017743B">
      <w:pPr>
        <w:pStyle w:val="ListeParagraf"/>
        <w:widowControl/>
        <w:numPr>
          <w:ilvl w:val="0"/>
          <w:numId w:val="3"/>
        </w:numPr>
        <w:autoSpaceDE/>
        <w:autoSpaceDN/>
        <w:spacing w:after="160" w:line="360" w:lineRule="auto"/>
        <w:contextualSpacing/>
        <w:rPr>
          <w:rFonts w:ascii="Times New Roman" w:hAnsi="Times New Roman"/>
          <w:b/>
        </w:rPr>
      </w:pPr>
      <w:r w:rsidRPr="003947BD">
        <w:rPr>
          <w:rFonts w:ascii="Times New Roman" w:hAnsi="Times New Roman"/>
          <w:b/>
        </w:rPr>
        <w:t>ÇALIŞMA ORTAMI VE ŞARTLARI</w:t>
      </w:r>
    </w:p>
    <w:p w14:paraId="6CD9D7C0" w14:textId="77777777" w:rsidR="0017743B" w:rsidRPr="003947BD" w:rsidRDefault="0017743B" w:rsidP="0017743B">
      <w:pPr>
        <w:pStyle w:val="ListeParagraf"/>
        <w:spacing w:line="360" w:lineRule="auto"/>
        <w:ind w:firstLine="567"/>
        <w:jc w:val="both"/>
        <w:rPr>
          <w:rFonts w:ascii="Times New Roman" w:hAnsi="Times New Roman"/>
        </w:rPr>
      </w:pPr>
      <w:r w:rsidRPr="003947BD">
        <w:rPr>
          <w:rFonts w:ascii="Times New Roman" w:hAnsi="Times New Roman"/>
        </w:rPr>
        <w:t>Cihaz güçlü manyetik ve elektrik alanlarından, yüksek titreşimden, toz, çok fazla nem ve korozif gazlardan ve direkt güneş ışığından uzak tutulmalıdır. Bulunduğu ortam sıcaklığı ve nemi 20</w:t>
      </w:r>
      <w:r w:rsidRPr="003947BD">
        <w:rPr>
          <w:rFonts w:ascii="Times New Roman" w:hAnsi="Times New Roman"/>
          <w:vertAlign w:val="superscript"/>
        </w:rPr>
        <w:t>o</w:t>
      </w:r>
      <w:r w:rsidRPr="003947BD">
        <w:rPr>
          <w:rFonts w:ascii="Times New Roman" w:hAnsi="Times New Roman"/>
        </w:rPr>
        <w:t xml:space="preserve">C ve %45-80 RH aralığında olmalıdır. Atomlaştırıcı kısmın üzerinde metalden havalandırma sistemi olmalıdır.   </w:t>
      </w:r>
    </w:p>
    <w:p w14:paraId="7C36C932" w14:textId="77777777" w:rsidR="0017743B" w:rsidRPr="003947BD" w:rsidRDefault="0017743B" w:rsidP="0017743B">
      <w:pPr>
        <w:pStyle w:val="ListeParagraf"/>
        <w:spacing w:line="360" w:lineRule="auto"/>
        <w:ind w:left="397"/>
        <w:jc w:val="both"/>
        <w:rPr>
          <w:rFonts w:ascii="Times New Roman" w:hAnsi="Times New Roman"/>
        </w:rPr>
      </w:pPr>
    </w:p>
    <w:p w14:paraId="5CD18B75" w14:textId="77777777" w:rsidR="0017743B" w:rsidRPr="003947BD" w:rsidRDefault="0017743B" w:rsidP="0017743B">
      <w:pPr>
        <w:pStyle w:val="ListeParagraf"/>
        <w:widowControl/>
        <w:numPr>
          <w:ilvl w:val="0"/>
          <w:numId w:val="3"/>
        </w:numPr>
        <w:autoSpaceDE/>
        <w:autoSpaceDN/>
        <w:spacing w:after="160" w:line="360" w:lineRule="auto"/>
        <w:contextualSpacing/>
        <w:rPr>
          <w:rFonts w:ascii="Times New Roman" w:hAnsi="Times New Roman"/>
          <w:b/>
        </w:rPr>
      </w:pPr>
      <w:r w:rsidRPr="003947BD">
        <w:rPr>
          <w:rFonts w:ascii="Times New Roman" w:hAnsi="Times New Roman"/>
          <w:b/>
        </w:rPr>
        <w:t>ALTYAPI</w:t>
      </w:r>
    </w:p>
    <w:p w14:paraId="6DDFF0ED" w14:textId="77777777" w:rsidR="0017743B" w:rsidRPr="003947BD" w:rsidRDefault="0017743B" w:rsidP="0017743B">
      <w:pPr>
        <w:pStyle w:val="ListeParagraf"/>
        <w:spacing w:line="360" w:lineRule="auto"/>
        <w:ind w:firstLine="567"/>
        <w:jc w:val="both"/>
        <w:rPr>
          <w:rFonts w:ascii="Times New Roman" w:hAnsi="Times New Roman"/>
        </w:rPr>
      </w:pPr>
      <w:r w:rsidRPr="003947BD">
        <w:rPr>
          <w:rFonts w:ascii="Times New Roman" w:hAnsi="Times New Roman"/>
        </w:rPr>
        <w:t>Cihaz çalışma ortamı ve şartlarındaki gereklilikler göz önünde bulundurularak yerleştirilmelidir.</w:t>
      </w:r>
    </w:p>
    <w:p w14:paraId="432AA3BE" w14:textId="77777777" w:rsidR="0017743B" w:rsidRPr="003947BD" w:rsidRDefault="0017743B" w:rsidP="0017743B">
      <w:pPr>
        <w:pStyle w:val="ListeParagraf"/>
        <w:spacing w:line="360" w:lineRule="auto"/>
        <w:ind w:left="397"/>
        <w:jc w:val="both"/>
        <w:rPr>
          <w:rFonts w:ascii="Times New Roman" w:hAnsi="Times New Roman"/>
        </w:rPr>
      </w:pPr>
    </w:p>
    <w:p w14:paraId="55D87C60" w14:textId="77777777" w:rsidR="0017743B" w:rsidRPr="003947BD" w:rsidRDefault="0017743B" w:rsidP="0017743B">
      <w:pPr>
        <w:pStyle w:val="ListeParagraf"/>
        <w:widowControl/>
        <w:numPr>
          <w:ilvl w:val="0"/>
          <w:numId w:val="3"/>
        </w:numPr>
        <w:autoSpaceDE/>
        <w:autoSpaceDN/>
        <w:spacing w:line="360" w:lineRule="auto"/>
        <w:contextualSpacing/>
        <w:rPr>
          <w:rFonts w:ascii="Times New Roman" w:hAnsi="Times New Roman"/>
          <w:b/>
        </w:rPr>
      </w:pPr>
      <w:r w:rsidRPr="003947BD">
        <w:rPr>
          <w:rFonts w:ascii="Times New Roman" w:hAnsi="Times New Roman"/>
          <w:b/>
        </w:rPr>
        <w:t>BAKIM ŞARTLARI</w:t>
      </w:r>
    </w:p>
    <w:p w14:paraId="6D284C3C" w14:textId="77777777" w:rsidR="0017743B" w:rsidRPr="003947BD" w:rsidRDefault="0017743B" w:rsidP="0017743B">
      <w:pPr>
        <w:spacing w:line="360" w:lineRule="auto"/>
        <w:ind w:firstLine="567"/>
        <w:rPr>
          <w:rFonts w:ascii="Times New Roman" w:hAnsi="Times New Roman"/>
        </w:rPr>
      </w:pPr>
      <w:r w:rsidRPr="003947BD">
        <w:rPr>
          <w:rFonts w:ascii="Times New Roman" w:hAnsi="Times New Roman"/>
        </w:rPr>
        <w:t>Taşıma kanalları (tüp sistemi) ve numune bölmesi temizliği için cihaz kullanıcısının özellikle bulaşıcı materyaller açısından uygun güvenlik önlemini alması ve buna uygun olarak temizlik yapması gerekmektedir. Cihazda su ya da herhangi bir sıvı sızıntısı olduğu tespit edildiğinde yetkili servis ile iletişime geçilmelidir.</w:t>
      </w:r>
    </w:p>
    <w:p w14:paraId="3E018013" w14:textId="77777777" w:rsidR="0017743B" w:rsidRPr="003947BD" w:rsidRDefault="0017743B" w:rsidP="0017743B">
      <w:pPr>
        <w:spacing w:line="360" w:lineRule="auto"/>
        <w:ind w:firstLine="567"/>
        <w:rPr>
          <w:rFonts w:ascii="Times New Roman" w:hAnsi="Times New Roman"/>
        </w:rPr>
      </w:pPr>
    </w:p>
    <w:p w14:paraId="5A9B307E" w14:textId="77777777" w:rsidR="0017743B" w:rsidRPr="003947BD" w:rsidRDefault="0017743B" w:rsidP="0017743B">
      <w:pPr>
        <w:pStyle w:val="ListeParagraf"/>
        <w:widowControl/>
        <w:numPr>
          <w:ilvl w:val="0"/>
          <w:numId w:val="3"/>
        </w:numPr>
        <w:autoSpaceDE/>
        <w:autoSpaceDN/>
        <w:spacing w:line="360" w:lineRule="auto"/>
        <w:contextualSpacing/>
        <w:jc w:val="both"/>
        <w:rPr>
          <w:rFonts w:ascii="Times New Roman" w:hAnsi="Times New Roman"/>
        </w:rPr>
      </w:pPr>
      <w:r w:rsidRPr="003947BD">
        <w:rPr>
          <w:rFonts w:ascii="Times New Roman" w:hAnsi="Times New Roman"/>
          <w:b/>
        </w:rPr>
        <w:t>CİHAZIN TAŞINMASI, MUHAFAZASI, DEPOLANMASI İLE İLGİLİ GEREKLİLİKLER</w:t>
      </w:r>
    </w:p>
    <w:p w14:paraId="0EA03894" w14:textId="77777777" w:rsidR="0017743B" w:rsidRPr="003947BD" w:rsidRDefault="0017743B" w:rsidP="0017743B">
      <w:pPr>
        <w:pStyle w:val="ListeParagraf"/>
        <w:spacing w:line="360" w:lineRule="auto"/>
        <w:ind w:firstLine="567"/>
        <w:rPr>
          <w:rFonts w:ascii="Times New Roman" w:hAnsi="Times New Roman"/>
        </w:rPr>
      </w:pPr>
      <w:r w:rsidRPr="003947BD">
        <w:rPr>
          <w:rFonts w:ascii="Times New Roman" w:hAnsi="Times New Roman"/>
        </w:rPr>
        <w:t>Taşınma: Sadece yetkili servis tarafından gerçekleştirilmelidir.</w:t>
      </w:r>
    </w:p>
    <w:p w14:paraId="33A74156" w14:textId="77777777" w:rsidR="0017743B" w:rsidRPr="003947BD" w:rsidRDefault="0017743B" w:rsidP="0017743B">
      <w:pPr>
        <w:pStyle w:val="ListeParagraf"/>
        <w:spacing w:line="360" w:lineRule="auto"/>
        <w:ind w:firstLine="567"/>
        <w:rPr>
          <w:rFonts w:ascii="Times New Roman" w:hAnsi="Times New Roman"/>
        </w:rPr>
      </w:pPr>
      <w:r w:rsidRPr="003947BD">
        <w:rPr>
          <w:rFonts w:ascii="Times New Roman" w:hAnsi="Times New Roman"/>
        </w:rPr>
        <w:t xml:space="preserve">Muhafaza: Özel odasında muhafaza edilir. </w:t>
      </w:r>
    </w:p>
    <w:p w14:paraId="3282433B" w14:textId="77777777" w:rsidR="0017743B" w:rsidRPr="003947BD" w:rsidRDefault="0017743B" w:rsidP="0017743B">
      <w:pPr>
        <w:pStyle w:val="ListeParagraf"/>
        <w:spacing w:line="360" w:lineRule="auto"/>
        <w:ind w:firstLine="567"/>
        <w:rPr>
          <w:rFonts w:ascii="Times New Roman" w:hAnsi="Times New Roman"/>
        </w:rPr>
      </w:pPr>
      <w:r w:rsidRPr="003947BD">
        <w:rPr>
          <w:rFonts w:ascii="Times New Roman" w:hAnsi="Times New Roman"/>
        </w:rPr>
        <w:t>Depolanması: Cihaz uzun süre kullanılmayacaksa, fişi prizden çıkarılır</w:t>
      </w:r>
    </w:p>
    <w:p w14:paraId="4A59F0BF" w14:textId="77777777" w:rsidR="0017743B" w:rsidRPr="003947BD" w:rsidRDefault="0017743B" w:rsidP="0017743B">
      <w:pPr>
        <w:pStyle w:val="ListeParagraf"/>
        <w:spacing w:line="360" w:lineRule="auto"/>
        <w:ind w:left="567"/>
        <w:rPr>
          <w:rFonts w:ascii="Times New Roman" w:hAnsi="Times New Roman"/>
        </w:rPr>
      </w:pPr>
      <w:r w:rsidRPr="003947BD">
        <w:rPr>
          <w:rFonts w:ascii="Times New Roman" w:hAnsi="Times New Roman"/>
        </w:rPr>
        <w:t>Korunması: Cihaz üzerindeki müdahaleler sadece yetkili servis tarafından gerçekleştirilmelidir.</w:t>
      </w:r>
    </w:p>
    <w:p w14:paraId="77759FB5" w14:textId="77777777" w:rsidR="0017743B" w:rsidRPr="003947BD" w:rsidRDefault="0017743B" w:rsidP="0017743B">
      <w:pPr>
        <w:pStyle w:val="ListeParagraf"/>
        <w:spacing w:line="360" w:lineRule="auto"/>
        <w:ind w:left="567"/>
        <w:rPr>
          <w:rFonts w:ascii="Times New Roman" w:hAnsi="Times New Roman"/>
        </w:rPr>
      </w:pPr>
    </w:p>
    <w:p w14:paraId="767CD82A" w14:textId="77777777" w:rsidR="0017743B" w:rsidRPr="003947BD" w:rsidRDefault="0017743B" w:rsidP="0017743B">
      <w:pPr>
        <w:pStyle w:val="ListeParagraf"/>
        <w:widowControl/>
        <w:numPr>
          <w:ilvl w:val="0"/>
          <w:numId w:val="3"/>
        </w:numPr>
        <w:autoSpaceDE/>
        <w:autoSpaceDN/>
        <w:spacing w:line="360" w:lineRule="auto"/>
        <w:contextualSpacing/>
        <w:rPr>
          <w:rFonts w:ascii="Times New Roman" w:hAnsi="Times New Roman"/>
        </w:rPr>
      </w:pPr>
      <w:r w:rsidRPr="003947BD">
        <w:rPr>
          <w:rFonts w:ascii="Times New Roman" w:hAnsi="Times New Roman"/>
          <w:b/>
          <w:bCs/>
        </w:rPr>
        <w:t>KAYITLAR</w:t>
      </w:r>
    </w:p>
    <w:p w14:paraId="2E7DB560" w14:textId="77777777" w:rsidR="0017743B" w:rsidRPr="003947BD" w:rsidRDefault="0017743B" w:rsidP="0017743B">
      <w:pPr>
        <w:pStyle w:val="ListeParagraf"/>
        <w:spacing w:line="360" w:lineRule="auto"/>
        <w:ind w:left="397"/>
        <w:rPr>
          <w:rFonts w:ascii="Times New Roman" w:hAnsi="Times New Roman"/>
        </w:rPr>
      </w:pPr>
      <w:r w:rsidRPr="003947BD">
        <w:rPr>
          <w:rFonts w:ascii="Times New Roman" w:hAnsi="Times New Roman"/>
        </w:rPr>
        <w:t xml:space="preserve">Bakım Kayıt Formu (Atomik Absorbsiyon Spektroskopisi) </w:t>
      </w:r>
    </w:p>
    <w:p w14:paraId="27A3EFEE" w14:textId="77777777" w:rsidR="0017743B" w:rsidRPr="003947BD" w:rsidRDefault="0017743B" w:rsidP="0017743B">
      <w:pPr>
        <w:pStyle w:val="ListeParagraf"/>
        <w:spacing w:line="360" w:lineRule="auto"/>
        <w:ind w:left="397"/>
        <w:rPr>
          <w:rFonts w:ascii="Times New Roman" w:hAnsi="Times New Roman"/>
        </w:rPr>
      </w:pPr>
    </w:p>
    <w:p w14:paraId="57383EF2" w14:textId="77777777" w:rsidR="0017743B" w:rsidRPr="003947BD" w:rsidRDefault="0017743B" w:rsidP="0017743B">
      <w:pPr>
        <w:pStyle w:val="ListeParagraf"/>
        <w:widowControl/>
        <w:numPr>
          <w:ilvl w:val="0"/>
          <w:numId w:val="3"/>
        </w:numPr>
        <w:autoSpaceDE/>
        <w:autoSpaceDN/>
        <w:spacing w:after="160" w:line="360" w:lineRule="auto"/>
        <w:contextualSpacing/>
        <w:rPr>
          <w:rFonts w:ascii="Times New Roman" w:hAnsi="Times New Roman"/>
          <w:b/>
          <w:lang w:eastAsia="tr-TR"/>
        </w:rPr>
      </w:pPr>
      <w:r w:rsidRPr="003947BD">
        <w:rPr>
          <w:rFonts w:ascii="Times New Roman" w:hAnsi="Times New Roman"/>
          <w:b/>
          <w:lang w:eastAsia="tr-TR"/>
        </w:rPr>
        <w:t>İLGİLİ DÖKÜMANLAR</w:t>
      </w:r>
    </w:p>
    <w:p w14:paraId="23D3C0AD" w14:textId="75AF4663" w:rsidR="0017743B" w:rsidRDefault="0017743B" w:rsidP="0017743B">
      <w:pPr>
        <w:pStyle w:val="ListeParagraf"/>
        <w:spacing w:line="360" w:lineRule="auto"/>
        <w:ind w:firstLine="567"/>
        <w:rPr>
          <w:rFonts w:ascii="Times New Roman" w:hAnsi="Times New Roman"/>
          <w:lang w:eastAsia="tr-TR"/>
        </w:rPr>
      </w:pPr>
      <w:r w:rsidRPr="003947BD">
        <w:rPr>
          <w:rFonts w:ascii="Times New Roman" w:hAnsi="Times New Roman"/>
          <w:lang w:eastAsia="tr-TR"/>
        </w:rPr>
        <w:t>Firma tarafından verilmiş cihaza ait kullanım kılavuzları.</w:t>
      </w:r>
    </w:p>
    <w:p w14:paraId="602C485D" w14:textId="77777777" w:rsidR="00CB6137" w:rsidRPr="003947BD" w:rsidRDefault="00CB6137" w:rsidP="0017743B">
      <w:pPr>
        <w:pStyle w:val="ListeParagraf"/>
        <w:spacing w:line="360" w:lineRule="auto"/>
        <w:ind w:firstLine="567"/>
        <w:rPr>
          <w:rFonts w:ascii="Times New Roman" w:hAnsi="Times New Roman"/>
          <w:lang w:eastAsia="tr-TR"/>
        </w:rPr>
      </w:pPr>
    </w:p>
    <w:p w14:paraId="0D9382DE" w14:textId="77777777" w:rsidR="0017743B" w:rsidRPr="003947BD" w:rsidRDefault="0017743B" w:rsidP="0017743B">
      <w:pPr>
        <w:pStyle w:val="ListeParagraf"/>
        <w:spacing w:line="360" w:lineRule="auto"/>
        <w:ind w:left="397"/>
        <w:rPr>
          <w:rFonts w:ascii="Times New Roman" w:hAnsi="Times New Roman"/>
          <w:lang w:eastAsia="tr-TR"/>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17743B" w:rsidRPr="003947BD" w14:paraId="71A665A4" w14:textId="77777777" w:rsidTr="00276E1D">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6F104634" w14:textId="77777777" w:rsidR="0017743B" w:rsidRPr="003947BD" w:rsidRDefault="0017743B" w:rsidP="00276E1D">
            <w:pPr>
              <w:tabs>
                <w:tab w:val="left" w:pos="9990"/>
              </w:tabs>
              <w:spacing w:line="360" w:lineRule="auto"/>
              <w:ind w:right="24"/>
              <w:jc w:val="center"/>
              <w:rPr>
                <w:rFonts w:ascii="Times New Roman" w:hAnsi="Times New Roman"/>
                <w:b/>
              </w:rPr>
            </w:pPr>
            <w:r w:rsidRPr="003947BD">
              <w:rPr>
                <w:rFonts w:ascii="Times New Roman" w:hAnsi="Times New Roman"/>
                <w:b/>
              </w:rPr>
              <w:t>Revizyon No</w:t>
            </w:r>
          </w:p>
        </w:tc>
        <w:tc>
          <w:tcPr>
            <w:tcW w:w="778" w:type="pct"/>
            <w:tcBorders>
              <w:top w:val="single" w:sz="4" w:space="0" w:color="auto"/>
              <w:left w:val="single" w:sz="4" w:space="0" w:color="auto"/>
              <w:bottom w:val="single" w:sz="4" w:space="0" w:color="auto"/>
              <w:right w:val="single" w:sz="4" w:space="0" w:color="auto"/>
            </w:tcBorders>
            <w:hideMark/>
          </w:tcPr>
          <w:p w14:paraId="5E6224A3" w14:textId="77777777" w:rsidR="0017743B" w:rsidRPr="003947BD" w:rsidRDefault="0017743B" w:rsidP="00276E1D">
            <w:pPr>
              <w:tabs>
                <w:tab w:val="left" w:pos="9990"/>
              </w:tabs>
              <w:spacing w:line="360" w:lineRule="auto"/>
              <w:ind w:right="24"/>
              <w:jc w:val="center"/>
              <w:rPr>
                <w:rFonts w:ascii="Times New Roman" w:hAnsi="Times New Roman"/>
                <w:b/>
              </w:rPr>
            </w:pPr>
            <w:r w:rsidRPr="003947BD">
              <w:rPr>
                <w:rFonts w:ascii="Times New Roman" w:hAnsi="Times New Roman"/>
                <w:b/>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762462D8" w14:textId="77777777" w:rsidR="0017743B" w:rsidRPr="003947BD" w:rsidRDefault="0017743B" w:rsidP="00276E1D">
            <w:pPr>
              <w:tabs>
                <w:tab w:val="left" w:pos="9990"/>
              </w:tabs>
              <w:spacing w:line="360" w:lineRule="auto"/>
              <w:ind w:right="24"/>
              <w:jc w:val="center"/>
              <w:rPr>
                <w:rFonts w:ascii="Times New Roman" w:hAnsi="Times New Roman"/>
                <w:b/>
              </w:rPr>
            </w:pPr>
            <w:r w:rsidRPr="003947BD">
              <w:rPr>
                <w:rFonts w:ascii="Times New Roman" w:hAnsi="Times New Roman"/>
                <w:b/>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6CF0EC4E" w14:textId="77777777" w:rsidR="0017743B" w:rsidRPr="003947BD" w:rsidRDefault="0017743B" w:rsidP="00276E1D">
            <w:pPr>
              <w:tabs>
                <w:tab w:val="left" w:pos="9990"/>
              </w:tabs>
              <w:spacing w:line="360" w:lineRule="auto"/>
              <w:ind w:right="24"/>
              <w:jc w:val="center"/>
              <w:rPr>
                <w:rFonts w:ascii="Times New Roman" w:hAnsi="Times New Roman"/>
                <w:b/>
              </w:rPr>
            </w:pPr>
            <w:r w:rsidRPr="003947BD">
              <w:rPr>
                <w:rFonts w:ascii="Times New Roman" w:hAnsi="Times New Roman"/>
                <w:b/>
              </w:rPr>
              <w:t>Değişiklik Açıklaması / Nedeni</w:t>
            </w:r>
          </w:p>
        </w:tc>
      </w:tr>
    </w:tbl>
    <w:p w14:paraId="179647C8" w14:textId="77777777" w:rsidR="0017743B" w:rsidRPr="003947BD" w:rsidRDefault="0017743B" w:rsidP="0017743B">
      <w:pPr>
        <w:pStyle w:val="Default"/>
        <w:spacing w:line="360" w:lineRule="auto"/>
        <w:jc w:val="both"/>
        <w:rPr>
          <w:sz w:val="22"/>
          <w:szCs w:val="22"/>
        </w:rPr>
      </w:pPr>
    </w:p>
    <w:p w14:paraId="68139754" w14:textId="77777777" w:rsidR="00316953" w:rsidRPr="003947BD" w:rsidRDefault="00316953" w:rsidP="0017743B">
      <w:pPr>
        <w:pStyle w:val="KonuBal"/>
        <w:ind w:left="0"/>
      </w:pPr>
    </w:p>
    <w:sectPr w:rsidR="00316953" w:rsidRPr="003947BD"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D108" w14:textId="77777777" w:rsidR="00625CD9" w:rsidRDefault="00625CD9" w:rsidP="007746F3">
      <w:r>
        <w:separator/>
      </w:r>
    </w:p>
  </w:endnote>
  <w:endnote w:type="continuationSeparator" w:id="0">
    <w:p w14:paraId="3B6A4241" w14:textId="77777777" w:rsidR="00625CD9" w:rsidRDefault="00625CD9"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A253" w14:textId="77777777" w:rsidR="00AE4C22" w:rsidRDefault="00AE4C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A47AF3" w14:paraId="6F4528CE" w14:textId="77777777" w:rsidTr="003947BD">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8BF0EC3" w14:textId="77777777" w:rsidR="00A47AF3" w:rsidRDefault="00A47AF3" w:rsidP="00A47A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8828166" w14:textId="77777777" w:rsidR="00AA73DD" w:rsidRDefault="00AA73DD" w:rsidP="00A47AF3">
          <w:pPr>
            <w:tabs>
              <w:tab w:val="center" w:pos="4536"/>
              <w:tab w:val="right" w:pos="9072"/>
            </w:tabs>
            <w:jc w:val="center"/>
            <w:rPr>
              <w:rFonts w:ascii="Times New Roman" w:hAnsi="Times New Roman" w:cs="Times New Roman"/>
              <w:b/>
              <w:color w:val="000000" w:themeColor="text1"/>
              <w:sz w:val="16"/>
              <w:szCs w:val="16"/>
            </w:rPr>
          </w:pPr>
        </w:p>
        <w:p w14:paraId="5E0F1FDF" w14:textId="3975EF12" w:rsidR="00A47AF3" w:rsidRDefault="00AA73DD" w:rsidP="0097281B">
          <w:pPr>
            <w:tabs>
              <w:tab w:val="center" w:pos="4536"/>
              <w:tab w:val="right" w:pos="9072"/>
            </w:tabs>
            <w:jc w:val="center"/>
            <w:rPr>
              <w:rFonts w:ascii="Times New Roman" w:hAnsi="Times New Roman" w:cs="Times New Roman"/>
              <w:b/>
              <w:sz w:val="16"/>
              <w:szCs w:val="16"/>
            </w:rPr>
          </w:pPr>
          <w:r w:rsidRPr="00AA73DD">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54690C5" w14:textId="77777777" w:rsidR="00A47AF3" w:rsidRDefault="00A47AF3" w:rsidP="00A47A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7F2C9879" w14:textId="77777777" w:rsidR="00A47AF3" w:rsidRDefault="00A47AF3" w:rsidP="00A47AF3">
          <w:pPr>
            <w:tabs>
              <w:tab w:val="center" w:pos="4536"/>
              <w:tab w:val="right" w:pos="9072"/>
            </w:tabs>
            <w:jc w:val="center"/>
            <w:rPr>
              <w:rFonts w:ascii="Times New Roman" w:hAnsi="Times New Roman" w:cs="Times New Roman"/>
              <w:b/>
              <w:sz w:val="16"/>
              <w:szCs w:val="16"/>
            </w:rPr>
          </w:pPr>
        </w:p>
        <w:p w14:paraId="6CE26206" w14:textId="77777777" w:rsidR="00A47AF3" w:rsidRDefault="00A47AF3" w:rsidP="00A47A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3D77AFD" w14:textId="77777777" w:rsidR="00A47AF3" w:rsidRDefault="00A47AF3" w:rsidP="00A47A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3C960AA9" w14:textId="77777777" w:rsidR="00A47AF3" w:rsidRDefault="00A47AF3" w:rsidP="00A47AF3">
          <w:pPr>
            <w:tabs>
              <w:tab w:val="center" w:pos="4536"/>
              <w:tab w:val="right" w:pos="9072"/>
            </w:tabs>
            <w:jc w:val="center"/>
            <w:rPr>
              <w:rFonts w:ascii="Times New Roman" w:hAnsi="Times New Roman" w:cs="Times New Roman"/>
              <w:b/>
              <w:sz w:val="16"/>
              <w:szCs w:val="16"/>
            </w:rPr>
          </w:pPr>
        </w:p>
        <w:p w14:paraId="6323CB8F" w14:textId="77777777" w:rsidR="00A47AF3" w:rsidRDefault="00A47AF3" w:rsidP="00A47A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A5EA" w14:textId="77777777" w:rsidR="00AE4C22" w:rsidRDefault="00AE4C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9313" w14:textId="77777777" w:rsidR="00625CD9" w:rsidRDefault="00625CD9" w:rsidP="007746F3">
      <w:r>
        <w:separator/>
      </w:r>
    </w:p>
  </w:footnote>
  <w:footnote w:type="continuationSeparator" w:id="0">
    <w:p w14:paraId="1A3146D0" w14:textId="77777777" w:rsidR="00625CD9" w:rsidRDefault="00625CD9"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B13A" w14:textId="77777777" w:rsidR="00AE4C22" w:rsidRDefault="00AE4C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1" w:type="dxa"/>
      <w:tblInd w:w="-5" w:type="dxa"/>
      <w:tblLook w:val="04A0" w:firstRow="1" w:lastRow="0" w:firstColumn="1" w:lastColumn="0" w:noHBand="0" w:noVBand="1"/>
    </w:tblPr>
    <w:tblGrid>
      <w:gridCol w:w="1701"/>
      <w:gridCol w:w="1843"/>
      <w:gridCol w:w="2761"/>
      <w:gridCol w:w="1724"/>
      <w:gridCol w:w="1752"/>
    </w:tblGrid>
    <w:tr w:rsidR="003947BD" w:rsidRPr="00B36592" w14:paraId="27AC2E93" w14:textId="77777777" w:rsidTr="003947BD">
      <w:trPr>
        <w:trHeight w:val="773"/>
      </w:trPr>
      <w:tc>
        <w:tcPr>
          <w:tcW w:w="1701" w:type="dxa"/>
          <w:vMerge w:val="restart"/>
          <w:vAlign w:val="center"/>
        </w:tcPr>
        <w:p w14:paraId="2771A10F" w14:textId="77777777" w:rsidR="003947BD" w:rsidRPr="00B36592" w:rsidRDefault="003947BD"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0AAC8395">
                <wp:simplePos x="0" y="0"/>
                <wp:positionH relativeFrom="column">
                  <wp:posOffset>-11430</wp:posOffset>
                </wp:positionH>
                <wp:positionV relativeFrom="paragraph">
                  <wp:posOffset>7620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4D3C91A4" w14:textId="189DC80C" w:rsidR="003947BD" w:rsidRPr="00AC420E" w:rsidRDefault="003947BD" w:rsidP="005B2C99">
          <w:pPr>
            <w:jc w:val="center"/>
            <w:rPr>
              <w:rFonts w:ascii="Times New Roman" w:hAnsi="Times New Roman" w:cs="Times New Roman"/>
              <w:sz w:val="20"/>
            </w:rPr>
          </w:pPr>
          <w:r w:rsidRPr="00A47AF3">
            <w:rPr>
              <w:rFonts w:ascii="Times New Roman" w:hAnsi="Times New Roman"/>
              <w:noProof/>
              <w:lang w:eastAsia="tr-TR"/>
            </w:rPr>
            <w:t>KULLANIM, BAKIM ve KALİBRASYON TALİMATI (AAS)</w:t>
          </w:r>
        </w:p>
      </w:tc>
    </w:tr>
    <w:tr w:rsidR="007746F3" w:rsidRPr="00B36592" w14:paraId="6F2E117F" w14:textId="77777777" w:rsidTr="003947BD">
      <w:trPr>
        <w:trHeight w:hRule="exact" w:val="308"/>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61" w:type="dxa"/>
          <w:vAlign w:val="center"/>
        </w:tcPr>
        <w:p w14:paraId="528E9E3C" w14:textId="2D0DC222" w:rsidR="007746F3" w:rsidRPr="00837053" w:rsidRDefault="008A4A90" w:rsidP="007746F3">
          <w:pPr>
            <w:rPr>
              <w:rFonts w:ascii="Times New Roman" w:hAnsi="Times New Roman" w:cs="Times New Roman"/>
            </w:rPr>
          </w:pPr>
          <w:r>
            <w:rPr>
              <w:rFonts w:ascii="Times New Roman" w:hAnsi="Times New Roman" w:cs="Times New Roman"/>
            </w:rPr>
            <w:t>TLM-</w:t>
          </w:r>
          <w:r w:rsidR="0097281B">
            <w:rPr>
              <w:rFonts w:ascii="Times New Roman" w:hAnsi="Times New Roman" w:cs="Times New Roman"/>
            </w:rPr>
            <w:t>92</w:t>
          </w:r>
        </w:p>
      </w:tc>
      <w:tc>
        <w:tcPr>
          <w:tcW w:w="1724"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52"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AE4C22" w:rsidRPr="00B36592" w14:paraId="5DED7287" w14:textId="77777777" w:rsidTr="003947BD">
      <w:trPr>
        <w:trHeight w:hRule="exact" w:val="294"/>
      </w:trPr>
      <w:tc>
        <w:tcPr>
          <w:tcW w:w="1701" w:type="dxa"/>
          <w:vMerge/>
          <w:vAlign w:val="center"/>
        </w:tcPr>
        <w:p w14:paraId="55622155" w14:textId="77777777" w:rsidR="00AE4C22" w:rsidRPr="00B36592" w:rsidRDefault="00AE4C22" w:rsidP="00AE4C22">
          <w:pPr>
            <w:rPr>
              <w:sz w:val="20"/>
            </w:rPr>
          </w:pPr>
        </w:p>
      </w:tc>
      <w:tc>
        <w:tcPr>
          <w:tcW w:w="1843" w:type="dxa"/>
          <w:vAlign w:val="center"/>
        </w:tcPr>
        <w:p w14:paraId="30A59ECF" w14:textId="77777777" w:rsidR="00AE4C22" w:rsidRPr="00837053" w:rsidRDefault="00AE4C22" w:rsidP="00AE4C22">
          <w:pPr>
            <w:rPr>
              <w:rFonts w:ascii="Times New Roman" w:hAnsi="Times New Roman" w:cs="Times New Roman"/>
            </w:rPr>
          </w:pPr>
          <w:r w:rsidRPr="00837053">
            <w:rPr>
              <w:rFonts w:ascii="Times New Roman" w:hAnsi="Times New Roman" w:cs="Times New Roman"/>
            </w:rPr>
            <w:t>İlk Yayın Tarihi</w:t>
          </w:r>
        </w:p>
      </w:tc>
      <w:tc>
        <w:tcPr>
          <w:tcW w:w="2761" w:type="dxa"/>
          <w:vAlign w:val="center"/>
        </w:tcPr>
        <w:p w14:paraId="5CCA3860" w14:textId="0C037F67" w:rsidR="00AE4C22" w:rsidRPr="00837053" w:rsidRDefault="00AE4C22" w:rsidP="00AE4C22">
          <w:pPr>
            <w:rPr>
              <w:rFonts w:ascii="Times New Roman" w:hAnsi="Times New Roman" w:cs="Times New Roman"/>
            </w:rPr>
          </w:pPr>
          <w:r w:rsidRPr="00857CA1">
            <w:rPr>
              <w:rFonts w:ascii="Times New Roman" w:hAnsi="Times New Roman" w:cs="Times New Roman"/>
            </w:rPr>
            <w:t>24.01.2025</w:t>
          </w:r>
        </w:p>
      </w:tc>
      <w:tc>
        <w:tcPr>
          <w:tcW w:w="1724" w:type="dxa"/>
          <w:vAlign w:val="center"/>
        </w:tcPr>
        <w:p w14:paraId="54E19829" w14:textId="77777777" w:rsidR="00AE4C22" w:rsidRPr="00837053" w:rsidRDefault="00AE4C22" w:rsidP="00AE4C22">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52" w:type="dxa"/>
          <w:vAlign w:val="center"/>
        </w:tcPr>
        <w:p w14:paraId="6D973C33" w14:textId="77777777" w:rsidR="00AE4C22" w:rsidRPr="00837053" w:rsidRDefault="00AE4C22" w:rsidP="00AE4C22">
          <w:pPr>
            <w:rPr>
              <w:rFonts w:ascii="Times New Roman" w:hAnsi="Times New Roman" w:cs="Times New Roman"/>
            </w:rPr>
          </w:pPr>
          <w:r w:rsidRPr="00837053">
            <w:rPr>
              <w:rFonts w:ascii="Times New Roman" w:hAnsi="Times New Roman" w:cs="Times New Roman"/>
            </w:rPr>
            <w:t>-</w:t>
          </w:r>
        </w:p>
      </w:tc>
    </w:tr>
    <w:tr w:rsidR="00AE4C22" w:rsidRPr="00B36592" w14:paraId="77D776E6" w14:textId="77777777" w:rsidTr="003947BD">
      <w:trPr>
        <w:trHeight w:hRule="exact" w:val="294"/>
      </w:trPr>
      <w:tc>
        <w:tcPr>
          <w:tcW w:w="1701" w:type="dxa"/>
          <w:vMerge/>
          <w:vAlign w:val="center"/>
        </w:tcPr>
        <w:p w14:paraId="794F8493" w14:textId="77777777" w:rsidR="00AE4C22" w:rsidRPr="00B36592" w:rsidRDefault="00AE4C22" w:rsidP="00AE4C22">
          <w:pPr>
            <w:rPr>
              <w:sz w:val="20"/>
            </w:rPr>
          </w:pPr>
        </w:p>
      </w:tc>
      <w:tc>
        <w:tcPr>
          <w:tcW w:w="4604" w:type="dxa"/>
          <w:gridSpan w:val="2"/>
          <w:vAlign w:val="center"/>
        </w:tcPr>
        <w:p w14:paraId="7A9DEBF1" w14:textId="77777777" w:rsidR="00AE4C22" w:rsidRPr="00837053" w:rsidRDefault="00AE4C22" w:rsidP="00AE4C22">
          <w:pPr>
            <w:keepNext/>
            <w:ind w:left="-142" w:right="-219"/>
            <w:outlineLvl w:val="0"/>
            <w:rPr>
              <w:rFonts w:ascii="Times New Roman" w:hAnsi="Times New Roman" w:cs="Times New Roman"/>
            </w:rPr>
          </w:pPr>
        </w:p>
      </w:tc>
      <w:tc>
        <w:tcPr>
          <w:tcW w:w="1724" w:type="dxa"/>
          <w:vAlign w:val="center"/>
        </w:tcPr>
        <w:p w14:paraId="1771762A" w14:textId="77777777" w:rsidR="00AE4C22" w:rsidRPr="00837053" w:rsidRDefault="00AE4C22" w:rsidP="00AE4C22">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52" w:type="dxa"/>
          <w:vAlign w:val="center"/>
        </w:tcPr>
        <w:sdt>
          <w:sdtPr>
            <w:id w:val="527216409"/>
            <w:docPartObj>
              <w:docPartGallery w:val="Page Numbers (Bottom of Page)"/>
              <w:docPartUnique/>
            </w:docPartObj>
          </w:sdtPr>
          <w:sdtContent>
            <w:p w14:paraId="12B7091F" w14:textId="77A6CC9D" w:rsidR="00AE4C22" w:rsidRDefault="00AE4C22" w:rsidP="00AE4C22">
              <w:pPr>
                <w:pStyle w:val="AltBilgi"/>
              </w:pPr>
              <w:r>
                <w:t>9</w:t>
              </w:r>
            </w:p>
          </w:sdtContent>
        </w:sdt>
        <w:p w14:paraId="76CED53D" w14:textId="21775F6D" w:rsidR="00AE4C22" w:rsidRPr="00837053" w:rsidRDefault="00AE4C22" w:rsidP="00AE4C22">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5E0D" w14:textId="77777777" w:rsidR="00AE4C22" w:rsidRDefault="00AE4C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53C6BF2"/>
    <w:multiLevelType w:val="hybridMultilevel"/>
    <w:tmpl w:val="ABBCFF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D973B5"/>
    <w:multiLevelType w:val="hybridMultilevel"/>
    <w:tmpl w:val="E3C230B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4DDE13DD"/>
    <w:multiLevelType w:val="multilevel"/>
    <w:tmpl w:val="8410DBB8"/>
    <w:lvl w:ilvl="0">
      <w:start w:val="1"/>
      <w:numFmt w:val="decimal"/>
      <w:lvlText w:val="%1."/>
      <w:lvlJc w:val="left"/>
      <w:pPr>
        <w:ind w:left="397" w:hanging="397"/>
      </w:pPr>
      <w:rPr>
        <w:rFonts w:hint="default"/>
        <w:b/>
      </w:rPr>
    </w:lvl>
    <w:lvl w:ilvl="1">
      <w:start w:val="1"/>
      <w:numFmt w:val="decimal"/>
      <w:lvlText w:val="%1.%2."/>
      <w:lvlJc w:val="left"/>
      <w:pPr>
        <w:ind w:left="397" w:hanging="397"/>
      </w:pPr>
      <w:rPr>
        <w:rFonts w:hint="default"/>
        <w:b/>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4" w15:restartNumberingAfterBreak="0">
    <w:nsid w:val="71DA0C61"/>
    <w:multiLevelType w:val="hybridMultilevel"/>
    <w:tmpl w:val="E60AC2E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15:restartNumberingAfterBreak="0">
    <w:nsid w:val="7EC22061"/>
    <w:multiLevelType w:val="hybridMultilevel"/>
    <w:tmpl w:val="B0BC9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786701197">
    <w:abstractNumId w:val="0"/>
  </w:num>
  <w:num w:numId="2" w16cid:durableId="589582300">
    <w:abstractNumId w:val="6"/>
  </w:num>
  <w:num w:numId="3" w16cid:durableId="539632603">
    <w:abstractNumId w:val="3"/>
  </w:num>
  <w:num w:numId="4" w16cid:durableId="220293646">
    <w:abstractNumId w:val="2"/>
  </w:num>
  <w:num w:numId="5" w16cid:durableId="167058663">
    <w:abstractNumId w:val="4"/>
  </w:num>
  <w:num w:numId="6" w16cid:durableId="871577523">
    <w:abstractNumId w:val="5"/>
  </w:num>
  <w:num w:numId="7" w16cid:durableId="147917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244D9"/>
    <w:rsid w:val="00124C4F"/>
    <w:rsid w:val="0017743B"/>
    <w:rsid w:val="001C0EF4"/>
    <w:rsid w:val="001F209C"/>
    <w:rsid w:val="00216B3D"/>
    <w:rsid w:val="00316953"/>
    <w:rsid w:val="003947BD"/>
    <w:rsid w:val="00453B44"/>
    <w:rsid w:val="005457E7"/>
    <w:rsid w:val="005B2C99"/>
    <w:rsid w:val="005D3B33"/>
    <w:rsid w:val="005F3EF5"/>
    <w:rsid w:val="005F7D29"/>
    <w:rsid w:val="00625CD9"/>
    <w:rsid w:val="006756EB"/>
    <w:rsid w:val="006931FF"/>
    <w:rsid w:val="00702E61"/>
    <w:rsid w:val="007415FF"/>
    <w:rsid w:val="007746F3"/>
    <w:rsid w:val="00794F1C"/>
    <w:rsid w:val="007A6443"/>
    <w:rsid w:val="007C537B"/>
    <w:rsid w:val="008A4A90"/>
    <w:rsid w:val="008D6178"/>
    <w:rsid w:val="00900C40"/>
    <w:rsid w:val="00936FFD"/>
    <w:rsid w:val="0097281B"/>
    <w:rsid w:val="009A2AE5"/>
    <w:rsid w:val="00A12F21"/>
    <w:rsid w:val="00A47AF3"/>
    <w:rsid w:val="00A814FA"/>
    <w:rsid w:val="00AA73DD"/>
    <w:rsid w:val="00AC420E"/>
    <w:rsid w:val="00AD2629"/>
    <w:rsid w:val="00AE4C22"/>
    <w:rsid w:val="00B00785"/>
    <w:rsid w:val="00B27D70"/>
    <w:rsid w:val="00B33F63"/>
    <w:rsid w:val="00B43330"/>
    <w:rsid w:val="00B77B3B"/>
    <w:rsid w:val="00CB6137"/>
    <w:rsid w:val="00DE4365"/>
    <w:rsid w:val="00DF3A90"/>
    <w:rsid w:val="00E26071"/>
    <w:rsid w:val="00E27D6F"/>
    <w:rsid w:val="00E50509"/>
    <w:rsid w:val="00E7262E"/>
    <w:rsid w:val="00F1767A"/>
    <w:rsid w:val="00FD05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821E6592-A589-4E70-BCEC-8B90784C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7743B"/>
    <w:pPr>
      <w:widowControl/>
      <w:adjustRightInd w:val="0"/>
      <w:spacing w:after="160" w:line="259"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2882</Words>
  <Characters>16432</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2024-04-22T11:10:00Z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