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DB46"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AMAÇ</w:t>
      </w:r>
    </w:p>
    <w:p w14:paraId="3143F8B4" w14:textId="77777777" w:rsidR="004D4FAA" w:rsidRDefault="004D4FAA" w:rsidP="00CF09F7">
      <w:pPr>
        <w:pStyle w:val="AralkYok"/>
        <w:ind w:right="-1"/>
        <w:jc w:val="both"/>
        <w:rPr>
          <w:rFonts w:ascii="Cambria" w:hAnsi="Cambria"/>
          <w:b/>
          <w:color w:val="002060"/>
        </w:rPr>
      </w:pPr>
    </w:p>
    <w:p w14:paraId="17A8D6ED" w14:textId="77777777" w:rsidR="00663E95" w:rsidRPr="008E4536" w:rsidRDefault="00663E95" w:rsidP="00663E95">
      <w:pPr>
        <w:pStyle w:val="AralkYok"/>
        <w:jc w:val="both"/>
        <w:rPr>
          <w:rFonts w:ascii="Cambria" w:hAnsi="Cambria"/>
        </w:rPr>
      </w:pPr>
      <w:r w:rsidRPr="00E603CE">
        <w:rPr>
          <w:rFonts w:ascii="Cambria" w:hAnsi="Cambria"/>
        </w:rPr>
        <w:t xml:space="preserve">Bu talimatın amacı; Üniversitemiz yerleşkelerinde kullanılan </w:t>
      </w:r>
      <w:r w:rsidR="008C6FEF">
        <w:rPr>
          <w:rFonts w:ascii="Cambria" w:hAnsi="Cambria"/>
        </w:rPr>
        <w:t xml:space="preserve">spiral (taşlama </w:t>
      </w:r>
      <w:r w:rsidR="00014005">
        <w:rPr>
          <w:rFonts w:ascii="Cambria" w:hAnsi="Cambria"/>
        </w:rPr>
        <w:t>tezgâhı</w:t>
      </w:r>
      <w:r w:rsidR="008C6FEF">
        <w:rPr>
          <w:rFonts w:ascii="Cambria" w:hAnsi="Cambria"/>
        </w:rPr>
        <w:t xml:space="preserve">) makinesi kullanım ve </w:t>
      </w:r>
      <w:r w:rsidRPr="00E603CE">
        <w:rPr>
          <w:rFonts w:ascii="Cambria" w:hAnsi="Cambria"/>
        </w:rPr>
        <w:t xml:space="preserve">bakım faaliyetlerini </w:t>
      </w:r>
      <w:r w:rsidRPr="008E4536">
        <w:rPr>
          <w:rFonts w:ascii="Cambria" w:hAnsi="Cambria"/>
        </w:rPr>
        <w:t xml:space="preserve">ve </w:t>
      </w:r>
      <w:r w:rsidR="00915DBC">
        <w:rPr>
          <w:rFonts w:ascii="Cambria" w:hAnsi="Cambria"/>
        </w:rPr>
        <w:t xml:space="preserve">bu faaliyetlerin </w:t>
      </w:r>
      <w:r w:rsidRPr="008E4536">
        <w:rPr>
          <w:rFonts w:ascii="Cambria" w:hAnsi="Cambria"/>
        </w:rPr>
        <w:t xml:space="preserve">iş </w:t>
      </w:r>
      <w:r>
        <w:rPr>
          <w:rFonts w:ascii="Cambria" w:hAnsi="Cambria"/>
        </w:rPr>
        <w:t xml:space="preserve">sağlığı ve </w:t>
      </w:r>
      <w:r w:rsidRPr="008E4536">
        <w:rPr>
          <w:rFonts w:ascii="Cambria" w:hAnsi="Cambria"/>
        </w:rPr>
        <w:t>güvenliği kurallarına uygun şekilde gerçekleştirilmesi</w:t>
      </w:r>
      <w:r>
        <w:rPr>
          <w:rFonts w:ascii="Cambria" w:hAnsi="Cambria"/>
        </w:rPr>
        <w:t xml:space="preserve"> tanımlamaktır. </w:t>
      </w:r>
    </w:p>
    <w:p w14:paraId="434A0B27" w14:textId="77777777" w:rsidR="00F468D1" w:rsidRPr="00454D81" w:rsidRDefault="00F468D1" w:rsidP="00CF09F7">
      <w:pPr>
        <w:pStyle w:val="AralkYok"/>
        <w:ind w:right="-1"/>
        <w:jc w:val="both"/>
        <w:rPr>
          <w:rFonts w:ascii="Cambria" w:hAnsi="Cambria"/>
          <w:b/>
          <w:color w:val="002060"/>
        </w:rPr>
      </w:pPr>
    </w:p>
    <w:p w14:paraId="0A9AB4D5"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KAPSAM</w:t>
      </w:r>
    </w:p>
    <w:p w14:paraId="6C1804CD" w14:textId="77777777" w:rsidR="004D4FAA" w:rsidRPr="00CF09F7" w:rsidRDefault="004D4FAA" w:rsidP="00CF09F7">
      <w:pPr>
        <w:pStyle w:val="AralkYok"/>
        <w:ind w:right="-1"/>
        <w:jc w:val="both"/>
        <w:rPr>
          <w:rFonts w:ascii="Cambria" w:hAnsi="Cambria"/>
          <w:b/>
          <w:color w:val="002060"/>
        </w:rPr>
      </w:pPr>
    </w:p>
    <w:p w14:paraId="707D19DE" w14:textId="77777777" w:rsidR="00663E95" w:rsidRPr="008E4536" w:rsidRDefault="00663E95" w:rsidP="00663E95">
      <w:pPr>
        <w:pStyle w:val="AralkYok"/>
        <w:jc w:val="both"/>
        <w:rPr>
          <w:rFonts w:ascii="Cambria" w:hAnsi="Cambria"/>
        </w:rPr>
      </w:pPr>
      <w:r>
        <w:rPr>
          <w:rFonts w:ascii="Cambria" w:hAnsi="Cambria"/>
        </w:rPr>
        <w:t xml:space="preserve">Bu talimat; </w:t>
      </w:r>
      <w:r w:rsidRPr="008E4536">
        <w:rPr>
          <w:rFonts w:ascii="Cambria" w:hAnsi="Cambria"/>
        </w:rPr>
        <w:t xml:space="preserve">Üniversitemiz </w:t>
      </w:r>
      <w:r w:rsidRPr="00E603CE">
        <w:rPr>
          <w:rFonts w:ascii="Cambria" w:hAnsi="Cambria"/>
        </w:rPr>
        <w:t xml:space="preserve">yerleşkelerinde kullanılan </w:t>
      </w:r>
      <w:r w:rsidR="00915DBC">
        <w:rPr>
          <w:rFonts w:ascii="Cambria" w:hAnsi="Cambria"/>
        </w:rPr>
        <w:t>sipr</w:t>
      </w:r>
      <w:r w:rsidR="008C6FEF">
        <w:rPr>
          <w:rFonts w:ascii="Cambria" w:hAnsi="Cambria"/>
        </w:rPr>
        <w:t xml:space="preserve">al (taşlama tezgahı) makinesi kullanım ve </w:t>
      </w:r>
      <w:r w:rsidR="008C6FEF" w:rsidRPr="00E603CE">
        <w:rPr>
          <w:rFonts w:ascii="Cambria" w:hAnsi="Cambria"/>
        </w:rPr>
        <w:t>bakım</w:t>
      </w:r>
      <w:r>
        <w:rPr>
          <w:rFonts w:ascii="Cambria" w:hAnsi="Cambria"/>
        </w:rPr>
        <w:t xml:space="preserve"> </w:t>
      </w:r>
      <w:r w:rsidRPr="008E4536">
        <w:rPr>
          <w:rFonts w:ascii="Cambria" w:hAnsi="Cambria"/>
        </w:rPr>
        <w:t>faaliyetlerini kapsar.</w:t>
      </w:r>
    </w:p>
    <w:p w14:paraId="0A563AFC" w14:textId="77777777" w:rsidR="00F468D1" w:rsidRPr="00454D81" w:rsidRDefault="00F468D1" w:rsidP="00CF09F7">
      <w:pPr>
        <w:pStyle w:val="AralkYok"/>
        <w:ind w:right="-1"/>
        <w:rPr>
          <w:color w:val="002060"/>
        </w:rPr>
      </w:pPr>
    </w:p>
    <w:p w14:paraId="2921873A"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SORUMLULUKLAR</w:t>
      </w:r>
    </w:p>
    <w:p w14:paraId="064D7FF6" w14:textId="77777777" w:rsidR="004D4FAA" w:rsidRDefault="004D4FAA" w:rsidP="00CF09F7">
      <w:pPr>
        <w:pStyle w:val="AralkYok"/>
        <w:ind w:right="-1"/>
        <w:jc w:val="both"/>
        <w:rPr>
          <w:rFonts w:ascii="Cambria" w:hAnsi="Cambria"/>
          <w:b/>
          <w:color w:val="002060"/>
        </w:rPr>
      </w:pPr>
    </w:p>
    <w:p w14:paraId="6632A335" w14:textId="77777777" w:rsidR="00663E95" w:rsidRPr="008E4536" w:rsidRDefault="00663E95" w:rsidP="00663E95">
      <w:pPr>
        <w:pStyle w:val="AralkYok"/>
        <w:jc w:val="both"/>
        <w:rPr>
          <w:rFonts w:ascii="Cambria" w:hAnsi="Cambria"/>
        </w:rPr>
      </w:pPr>
      <w:r w:rsidRPr="008E4536">
        <w:rPr>
          <w:rFonts w:ascii="Cambria" w:hAnsi="Cambria"/>
        </w:rPr>
        <w:t xml:space="preserve">Bu talimatın uygulanmasından Yapı İşleri ve Teknik Daire Başkanlığı, </w:t>
      </w:r>
      <w:hyperlink r:id="rId7" w:tgtFrame="_blank" w:history="1">
        <w:r w:rsidRPr="008E4536">
          <w:rPr>
            <w:rFonts w:ascii="Cambria" w:hAnsi="Cambria"/>
          </w:rPr>
          <w:t>İş Sağlığı ve Güvenliği Koordinatörlüğü</w:t>
        </w:r>
      </w:hyperlink>
      <w:r>
        <w:rPr>
          <w:rFonts w:ascii="Cambria" w:hAnsi="Cambria"/>
        </w:rPr>
        <w:t xml:space="preserve"> ile </w:t>
      </w:r>
      <w:r w:rsidRPr="008E4536">
        <w:rPr>
          <w:rFonts w:ascii="Cambria" w:hAnsi="Cambria"/>
        </w:rPr>
        <w:t>işi yapacak personel, hazırlanması ve revize edilmesinden Yapı İşleri ve Teknik Daire Başkanlığı</w:t>
      </w:r>
      <w:r>
        <w:rPr>
          <w:rFonts w:ascii="Cambria" w:hAnsi="Cambria"/>
        </w:rPr>
        <w:t xml:space="preserve"> ile</w:t>
      </w:r>
      <w:r w:rsidRPr="008E4536">
        <w:rPr>
          <w:rFonts w:ascii="Cambria" w:hAnsi="Cambria"/>
        </w:rPr>
        <w:t xml:space="preserve"> </w:t>
      </w:r>
      <w:hyperlink r:id="rId8" w:tgtFrame="_blank" w:history="1">
        <w:r w:rsidRPr="008E4536">
          <w:rPr>
            <w:rFonts w:ascii="Cambria" w:hAnsi="Cambria"/>
          </w:rPr>
          <w:t>İş Sağlığı ve Güvenliği Koordinatörlüğü</w:t>
        </w:r>
      </w:hyperlink>
      <w:r>
        <w:rPr>
          <w:rFonts w:ascii="Cambria" w:hAnsi="Cambria"/>
        </w:rPr>
        <w:t xml:space="preserve"> </w:t>
      </w:r>
      <w:r w:rsidRPr="008E4536">
        <w:rPr>
          <w:rFonts w:ascii="Cambria" w:hAnsi="Cambria"/>
        </w:rPr>
        <w:t>sorumludur.</w:t>
      </w:r>
    </w:p>
    <w:p w14:paraId="3FAC13DA" w14:textId="77777777" w:rsidR="00F468D1" w:rsidRPr="00454D81" w:rsidRDefault="00F468D1" w:rsidP="00CF09F7">
      <w:pPr>
        <w:pStyle w:val="AralkYok"/>
        <w:ind w:right="-1"/>
        <w:jc w:val="both"/>
        <w:rPr>
          <w:rFonts w:ascii="Cambria" w:hAnsi="Cambria"/>
          <w:b/>
          <w:color w:val="002060"/>
        </w:rPr>
      </w:pPr>
    </w:p>
    <w:p w14:paraId="478265BD"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TANIMLAR VE KISALTMALAR</w:t>
      </w:r>
    </w:p>
    <w:p w14:paraId="7085F1CD" w14:textId="77777777" w:rsidR="004D4FAA" w:rsidRDefault="004D4FAA" w:rsidP="00CF09F7">
      <w:pPr>
        <w:pStyle w:val="AralkYok"/>
        <w:ind w:right="-1"/>
        <w:jc w:val="both"/>
        <w:rPr>
          <w:rFonts w:ascii="Cambria" w:hAnsi="Cambria"/>
          <w:b/>
          <w:color w:val="002060"/>
        </w:rPr>
      </w:pPr>
    </w:p>
    <w:p w14:paraId="5D9A4620" w14:textId="77777777" w:rsidR="00663E95" w:rsidRPr="008E4536" w:rsidRDefault="00663E95" w:rsidP="00663E95">
      <w:pPr>
        <w:pStyle w:val="AralkYok"/>
        <w:jc w:val="both"/>
        <w:rPr>
          <w:rFonts w:ascii="Cambria" w:hAnsi="Cambria"/>
        </w:rPr>
      </w:pPr>
      <w:r w:rsidRPr="008E4536">
        <w:rPr>
          <w:rFonts w:ascii="Cambria" w:hAnsi="Cambria"/>
        </w:rPr>
        <w:t>Bu talimatta tanımlanması gereken herhangi bir kısaltma ve terim bulunmamaktadır.</w:t>
      </w:r>
    </w:p>
    <w:p w14:paraId="02810ED3" w14:textId="77777777" w:rsidR="00663E95" w:rsidRPr="00454D81" w:rsidRDefault="00663E95" w:rsidP="00CF09F7">
      <w:pPr>
        <w:pStyle w:val="AralkYok"/>
        <w:ind w:right="-1"/>
        <w:jc w:val="both"/>
        <w:rPr>
          <w:rFonts w:ascii="Cambria" w:hAnsi="Cambria"/>
          <w:b/>
          <w:color w:val="002060"/>
        </w:rPr>
      </w:pPr>
    </w:p>
    <w:p w14:paraId="2C2255EC"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UYGULAMALAR</w:t>
      </w:r>
    </w:p>
    <w:p w14:paraId="3C470B17" w14:textId="77777777" w:rsidR="004D4FAA" w:rsidRDefault="004D4FAA" w:rsidP="00CF09F7">
      <w:pPr>
        <w:pStyle w:val="AralkYok"/>
        <w:ind w:right="-1"/>
        <w:jc w:val="both"/>
        <w:rPr>
          <w:rFonts w:ascii="Cambria" w:hAnsi="Cambria"/>
          <w:b/>
          <w:color w:val="002060"/>
        </w:rPr>
      </w:pPr>
    </w:p>
    <w:p w14:paraId="0C813F5C"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Bu tezgâhta çalışanlar sarkıntılı giyim eşyası, kravat, uzun kollu elbise gibi giyim eşyalarını çalışma esnasında giymeyiniz, dar elbise giyiniz, elbise kolunu yalnız içeri doğru kıvırınız. Kolları ve cepleri bol elbise ile çalışma yapılmayacaktır.</w:t>
      </w:r>
    </w:p>
    <w:p w14:paraId="55686345"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İşlenen parça, takımla beraber dönmemesi için uygun şekilde bağlanacak veya mengene ile tespit edilmiş olacaktır, parça kesinlikle elle tutulup işlem yapılmayacaktır.</w:t>
      </w:r>
    </w:p>
    <w:p w14:paraId="20B52669"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 xml:space="preserve">Şayet çalışan parça, tespit edilen yerden fırlarsa, eli ile tutmaya çalışmamalı </w:t>
      </w:r>
      <w:r w:rsidR="00A51151">
        <w:rPr>
          <w:rFonts w:ascii="Cambria" w:hAnsi="Cambria"/>
        </w:rPr>
        <w:t xml:space="preserve">taşlama </w:t>
      </w:r>
      <w:r w:rsidRPr="00014005">
        <w:rPr>
          <w:rFonts w:ascii="Cambria" w:hAnsi="Cambria"/>
        </w:rPr>
        <w:t>tezgâhı derhal durdurmalıdır. </w:t>
      </w:r>
    </w:p>
    <w:p w14:paraId="608F438A"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 taş motoru kablo ve fişinin sağlamlığını kontrol ediniz</w:t>
      </w:r>
    </w:p>
    <w:p w14:paraId="731EE437"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Taşın düzgün bağlanmış, anahtarı ile sıkıştırılmış, taşın çatlaksız kuru olmasına ve taş muhafazasının yerinde olmasına dikkat ediniz.</w:t>
      </w:r>
    </w:p>
    <w:p w14:paraId="0325FF15"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Döner tablalara bağlanan parçanın çıkıntılı kısımları, uygun şekilde koruyucu içine alınacaktır.</w:t>
      </w:r>
    </w:p>
    <w:p w14:paraId="63B767B9"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Parça işlenirken, kesici takım ağzında bulunan talaşlar temizlenmeyecek ve soğutucu sıvının sıçramasına karşı, siperler yapılacaktır.</w:t>
      </w:r>
    </w:p>
    <w:p w14:paraId="0E130CAA"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 xml:space="preserve">Seyyar veya sabit bütün taşlama ve kesme makinelerinde uygun taş ve kesme diski koruyucu bulunacaktır. </w:t>
      </w:r>
    </w:p>
    <w:p w14:paraId="0BD981D2"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Bakım ve onarımı yapıldığı sırada, tezgâh hiçbir surette çalıştırılmamalıdır.</w:t>
      </w:r>
    </w:p>
    <w:p w14:paraId="32560146"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 kıvılcım çıkaran bir alettir, kullandığınız sahada yanıcı, parlayıcı madde var ise temizlenmeli ve gerekli emniyet tedbirleri alınmalıdır.</w:t>
      </w:r>
    </w:p>
    <w:p w14:paraId="287BA5CF"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Parça işlenirken, işlenen parçaların kalibrasyon ve ölçülmesine teşebbüs edilmemeli, bakım ve onarımı yapılmamalıdır.</w:t>
      </w:r>
    </w:p>
    <w:p w14:paraId="2A94C5B3"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Çalışırken sıçrayan kıvılcım ve çapakların çevrede çalışanlara ve yanıcı maddeler üzerine gelmemesi için önlem alınmalıdır.</w:t>
      </w:r>
    </w:p>
    <w:p w14:paraId="28713327"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 matkap ve benzeri tezgâhlarda çalışırken eldiven giyilmeyecektir. </w:t>
      </w:r>
    </w:p>
    <w:p w14:paraId="19C431D1"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Çıkan talaşlar elle süpürülmeyecek ve bu iş için uygun fırçalar kullanılacaktır.</w:t>
      </w:r>
    </w:p>
    <w:p w14:paraId="16B7DFD1"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 muhafazası mutlaka takılmalı, muhafazasız ve gözlüksüz çalışılması önlenmeli, böylece çalışanın gözü patlayan taştan savrulacak parçalardan ve çıkan kıvılcımlardan korunmalı ayrıca flaşından çıkıp fırlayan taşın bilekte ya da boğazda ana damar keserek ölüme yol açması önlenmelidir.</w:t>
      </w:r>
    </w:p>
    <w:p w14:paraId="271213F1"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lastRenderedPageBreak/>
        <w:t>Spiralin açma/kapama anahtarının sağlam olduğu kontrol edilmelidir. Çalıştırmak için parmakla düğmeye basıldığında çalıştırmak, parmağı çekince durmalıdır.</w:t>
      </w:r>
    </w:p>
    <w:p w14:paraId="7B93D52C"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Topraklamış elektrik tertibatını kullanınız.</w:t>
      </w:r>
    </w:p>
    <w:p w14:paraId="7165E3E8"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Spirallerde taşlama ve kesme taşları kullanılır. Kullanılan taşın cinsine dikkat ederek yanlış işlemde kullanılmamalıdır. Taşlama taşını taşlama yaparken, kesme taşını kesme yaparken kullanılmalıdır.</w:t>
      </w:r>
    </w:p>
    <w:p w14:paraId="6CE51CE9"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Çalışma bittikten sonra spiralin fişi prizden çekilmelidir.</w:t>
      </w:r>
    </w:p>
    <w:p w14:paraId="2C930A8F"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Çalışma bittikten sonra spirali yerde bırakılmamalı, yerine konulmalıdır.</w:t>
      </w:r>
    </w:p>
    <w:p w14:paraId="2008E9CA"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Taşların üzerinde çalışacakları devir yazılıdır, spiralin devri taşın devrinden küçük olmalıdır.</w:t>
      </w:r>
    </w:p>
    <w:p w14:paraId="10FDBC0F"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Kesme taşı ile çalışırken kesilecek malzemeye taş dik gelmeli ve kesme yaparken eğilmemelidir.</w:t>
      </w:r>
    </w:p>
    <w:p w14:paraId="71243E79"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Kesmeyi arttırmak için taşı parça üzerine çok fazla bastırmayınız</w:t>
      </w:r>
    </w:p>
    <w:p w14:paraId="167D9C8C"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Spiralin taşı tamamen durmadan yere bırakılmamalıdır.</w:t>
      </w:r>
    </w:p>
    <w:p w14:paraId="6BEB729C"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Spirali sorumlusundan başka kimse kullanmamalıdır.</w:t>
      </w:r>
    </w:p>
    <w:p w14:paraId="4298BD03"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İşe ara verildiğinde ve taşın değiştirilmesi gerektiğinde, spiralin fişi prizden çekilmelidir.</w:t>
      </w:r>
    </w:p>
    <w:p w14:paraId="7897FD1E"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Spirali yere yatırarak bileme ve taşlama yapılmamalıdır. Taşlama yapılacak parça mutlaka sabitlenmelidir.</w:t>
      </w:r>
    </w:p>
    <w:p w14:paraId="79D670B7"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 motoru ıslak, yağlı el ve eldiven ile kullanılmamalıdır.</w:t>
      </w:r>
    </w:p>
    <w:p w14:paraId="32AF1065"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 ile çalışma sırasında koruyucu burunlu ayakkabı, yüz siperliği/ gözlüğü, montaj veya kaynakçı eldiveni ve kulak koruyucu kullanılmalıdır.</w:t>
      </w:r>
    </w:p>
    <w:p w14:paraId="0114CC89"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Spiral dirsekten aşağıda çalıştırılmalıdır. Baş yukarısına çıkılmamalıdır.</w:t>
      </w:r>
    </w:p>
    <w:p w14:paraId="15F74F15" w14:textId="77777777" w:rsidR="00014005" w:rsidRPr="00014005" w:rsidRDefault="00014005" w:rsidP="00014005">
      <w:pPr>
        <w:pStyle w:val="AralkYok"/>
        <w:numPr>
          <w:ilvl w:val="0"/>
          <w:numId w:val="7"/>
        </w:numPr>
        <w:ind w:left="426" w:hanging="426"/>
        <w:jc w:val="both"/>
        <w:rPr>
          <w:rFonts w:ascii="Cambria" w:hAnsi="Cambria"/>
        </w:rPr>
      </w:pPr>
      <w:r w:rsidRPr="00014005">
        <w:rPr>
          <w:rFonts w:ascii="Cambria" w:hAnsi="Cambria"/>
        </w:rPr>
        <w:t>Sıkma anahtarı veya başka takımlar spiral üzerinde bırakılmayacaktır.</w:t>
      </w:r>
    </w:p>
    <w:p w14:paraId="4BA18BA8" w14:textId="77777777" w:rsidR="00014005" w:rsidRPr="00454D81" w:rsidRDefault="00014005" w:rsidP="00CF09F7">
      <w:pPr>
        <w:pStyle w:val="AralkYok"/>
        <w:ind w:right="-1"/>
        <w:jc w:val="both"/>
        <w:rPr>
          <w:rFonts w:ascii="Cambria" w:hAnsi="Cambria"/>
          <w:b/>
          <w:color w:val="002060"/>
        </w:rPr>
      </w:pPr>
    </w:p>
    <w:p w14:paraId="0F7785C3" w14:textId="77777777" w:rsidR="00EF2B4E" w:rsidRDefault="00EF2B4E" w:rsidP="00EF2B4E">
      <w:pPr>
        <w:pStyle w:val="AralkYok"/>
        <w:numPr>
          <w:ilvl w:val="0"/>
          <w:numId w:val="2"/>
        </w:numPr>
        <w:ind w:left="284" w:right="208" w:hanging="284"/>
        <w:jc w:val="both"/>
        <w:rPr>
          <w:rFonts w:ascii="Cambria" w:hAnsi="Cambria"/>
          <w:b/>
          <w:color w:val="002060"/>
        </w:rPr>
      </w:pPr>
      <w:r w:rsidRPr="00454D81">
        <w:rPr>
          <w:rFonts w:ascii="Cambria" w:hAnsi="Cambria"/>
          <w:b/>
          <w:color w:val="002060"/>
        </w:rPr>
        <w:t>İLGİLİ DOKÜMANLAR</w:t>
      </w:r>
    </w:p>
    <w:p w14:paraId="77533DD6" w14:textId="77777777" w:rsidR="00EF2B4E" w:rsidRDefault="00EF2B4E" w:rsidP="00EF2B4E">
      <w:pPr>
        <w:pStyle w:val="AralkYok"/>
        <w:ind w:left="284" w:right="208"/>
        <w:jc w:val="both"/>
        <w:rPr>
          <w:rFonts w:ascii="Cambria" w:hAnsi="Cambria"/>
          <w:b/>
          <w:color w:val="002060"/>
        </w:rPr>
      </w:pPr>
    </w:p>
    <w:p w14:paraId="4F783D31" w14:textId="77777777" w:rsidR="00EF2B4E" w:rsidRDefault="00EF2B4E" w:rsidP="00EF2B4E">
      <w:pPr>
        <w:pStyle w:val="AralkYok"/>
        <w:numPr>
          <w:ilvl w:val="1"/>
          <w:numId w:val="3"/>
        </w:numPr>
        <w:ind w:right="208"/>
        <w:jc w:val="both"/>
        <w:rPr>
          <w:rFonts w:ascii="Cambria" w:hAnsi="Cambria"/>
          <w:b/>
          <w:color w:val="002060"/>
        </w:rPr>
      </w:pPr>
      <w:r>
        <w:rPr>
          <w:rFonts w:ascii="Cambria" w:hAnsi="Cambria"/>
          <w:b/>
          <w:color w:val="002060"/>
        </w:rPr>
        <w:t>İç Kaynaklı Dokümanlar</w:t>
      </w:r>
    </w:p>
    <w:p w14:paraId="52D063C8" w14:textId="77777777" w:rsidR="00EF2B4E" w:rsidRDefault="00EF2B4E" w:rsidP="00EF2B4E">
      <w:pPr>
        <w:pStyle w:val="AralkYok"/>
        <w:ind w:left="426" w:right="208"/>
        <w:jc w:val="both"/>
        <w:rPr>
          <w:rFonts w:ascii="Cambria" w:hAnsi="Cambria"/>
          <w:b/>
          <w:color w:val="002060"/>
        </w:rPr>
      </w:pPr>
    </w:p>
    <w:p w14:paraId="1F90C779" w14:textId="77777777" w:rsidR="00911EB8" w:rsidRDefault="00911EB8" w:rsidP="00911EB8">
      <w:pPr>
        <w:pStyle w:val="AralkYok"/>
        <w:ind w:left="1"/>
        <w:rPr>
          <w:rFonts w:ascii="Cambria" w:hAnsi="Cambria" w:cs="Times New Roman"/>
        </w:rPr>
      </w:pPr>
      <w:r>
        <w:rPr>
          <w:rFonts w:ascii="Cambria" w:hAnsi="Cambria" w:cs="Times New Roman"/>
        </w:rPr>
        <w:t>İç kaynaklı doküman bulunmamaktadır.</w:t>
      </w:r>
    </w:p>
    <w:p w14:paraId="1041424E" w14:textId="77777777" w:rsidR="00EF2B4E" w:rsidRDefault="00EF2B4E" w:rsidP="00EF2B4E">
      <w:pPr>
        <w:pStyle w:val="AralkYok"/>
        <w:ind w:left="1"/>
        <w:rPr>
          <w:rFonts w:ascii="Cambria" w:hAnsi="Cambria"/>
          <w:color w:val="002060"/>
        </w:rPr>
      </w:pPr>
    </w:p>
    <w:p w14:paraId="3299598B" w14:textId="77777777" w:rsidR="00EF2B4E" w:rsidRDefault="00EF2B4E" w:rsidP="00EF2B4E">
      <w:pPr>
        <w:pStyle w:val="AralkYok"/>
        <w:numPr>
          <w:ilvl w:val="1"/>
          <w:numId w:val="3"/>
        </w:numPr>
        <w:ind w:right="208"/>
        <w:jc w:val="both"/>
        <w:rPr>
          <w:rFonts w:ascii="Cambria" w:hAnsi="Cambria"/>
          <w:b/>
          <w:color w:val="002060"/>
        </w:rPr>
      </w:pPr>
      <w:r>
        <w:rPr>
          <w:rFonts w:ascii="Cambria" w:hAnsi="Cambria"/>
          <w:b/>
          <w:color w:val="002060"/>
        </w:rPr>
        <w:t>Dış Kaynaklı Dokümanlar</w:t>
      </w:r>
    </w:p>
    <w:p w14:paraId="400CED9B" w14:textId="77777777" w:rsidR="00EF2B4E" w:rsidRDefault="00EF2B4E" w:rsidP="00EF2B4E">
      <w:pPr>
        <w:pStyle w:val="AralkYok"/>
        <w:ind w:right="208"/>
        <w:jc w:val="both"/>
        <w:rPr>
          <w:rFonts w:ascii="Cambria" w:hAnsi="Cambria"/>
          <w:b/>
          <w:color w:val="002060"/>
        </w:rPr>
      </w:pPr>
    </w:p>
    <w:p w14:paraId="4B04316B" w14:textId="77777777" w:rsidR="00911EB8" w:rsidRDefault="00911EB8" w:rsidP="00911EB8">
      <w:pPr>
        <w:pStyle w:val="AralkYok"/>
        <w:ind w:left="1"/>
        <w:rPr>
          <w:rFonts w:ascii="Cambria" w:hAnsi="Cambria" w:cs="Times New Roman"/>
        </w:rPr>
      </w:pPr>
      <w:r>
        <w:rPr>
          <w:rFonts w:ascii="Cambria" w:hAnsi="Cambria" w:cs="Times New Roman"/>
        </w:rPr>
        <w:t>Dış kaynaklı doküman bulunmamaktadır.</w:t>
      </w:r>
    </w:p>
    <w:p w14:paraId="7AE8B51A" w14:textId="77777777" w:rsidR="004D4FAA" w:rsidRDefault="004D4FAA" w:rsidP="00CF09F7">
      <w:pPr>
        <w:pStyle w:val="ListeParagraf"/>
        <w:ind w:right="-1"/>
        <w:rPr>
          <w:rFonts w:ascii="Cambria" w:hAnsi="Cambria"/>
          <w:b/>
          <w:color w:val="002060"/>
        </w:rPr>
      </w:pPr>
    </w:p>
    <w:p w14:paraId="4C78A17A" w14:textId="77777777" w:rsidR="00014005" w:rsidRDefault="00014005" w:rsidP="00CF09F7">
      <w:pPr>
        <w:pStyle w:val="ListeParagraf"/>
        <w:ind w:right="-1"/>
        <w:rPr>
          <w:rFonts w:ascii="Cambria" w:hAnsi="Cambria"/>
          <w:b/>
          <w:color w:val="002060"/>
        </w:rPr>
      </w:pPr>
    </w:p>
    <w:p w14:paraId="4AD7A90D" w14:textId="77777777" w:rsidR="00014005" w:rsidRDefault="00014005" w:rsidP="00CF09F7">
      <w:pPr>
        <w:pStyle w:val="ListeParagraf"/>
        <w:ind w:right="-1"/>
        <w:rPr>
          <w:rFonts w:ascii="Cambria" w:hAnsi="Cambria"/>
          <w:b/>
          <w:color w:val="002060"/>
        </w:rPr>
      </w:pPr>
    </w:p>
    <w:p w14:paraId="4E7D287F" w14:textId="77777777" w:rsidR="00014005" w:rsidRDefault="00014005" w:rsidP="00CF09F7">
      <w:pPr>
        <w:pStyle w:val="ListeParagraf"/>
        <w:ind w:right="-1"/>
        <w:rPr>
          <w:rFonts w:ascii="Cambria" w:hAnsi="Cambria"/>
          <w:b/>
          <w:color w:val="002060"/>
        </w:rPr>
      </w:pPr>
    </w:p>
    <w:p w14:paraId="328762A2" w14:textId="77777777" w:rsidR="00014005" w:rsidRDefault="00014005" w:rsidP="00CF09F7">
      <w:pPr>
        <w:pStyle w:val="ListeParagraf"/>
        <w:ind w:right="-1"/>
        <w:rPr>
          <w:rFonts w:ascii="Cambria" w:hAnsi="Cambria"/>
          <w:b/>
          <w:color w:val="002060"/>
        </w:rPr>
      </w:pPr>
    </w:p>
    <w:p w14:paraId="0EDFBA2B" w14:textId="77777777" w:rsidR="00014005" w:rsidRDefault="00014005" w:rsidP="00CF09F7">
      <w:pPr>
        <w:pStyle w:val="ListeParagraf"/>
        <w:ind w:right="-1"/>
        <w:rPr>
          <w:rFonts w:ascii="Cambria" w:hAnsi="Cambria"/>
          <w:b/>
          <w:color w:val="002060"/>
        </w:rPr>
      </w:pPr>
    </w:p>
    <w:p w14:paraId="37F5CAE1" w14:textId="77777777" w:rsidR="00014005" w:rsidRDefault="00014005" w:rsidP="00CF09F7">
      <w:pPr>
        <w:pStyle w:val="ListeParagraf"/>
        <w:ind w:right="-1"/>
        <w:rPr>
          <w:rFonts w:ascii="Cambria" w:hAnsi="Cambria"/>
          <w:b/>
          <w:color w:val="002060"/>
        </w:rPr>
      </w:pPr>
    </w:p>
    <w:p w14:paraId="6B74E99C" w14:textId="77777777" w:rsidR="00014005" w:rsidRDefault="00014005" w:rsidP="00CF09F7">
      <w:pPr>
        <w:pStyle w:val="ListeParagraf"/>
        <w:ind w:right="-1"/>
        <w:rPr>
          <w:rFonts w:ascii="Cambria" w:hAnsi="Cambria"/>
          <w:b/>
          <w:color w:val="002060"/>
        </w:rPr>
      </w:pPr>
    </w:p>
    <w:p w14:paraId="7F32F7A2" w14:textId="77777777" w:rsidR="00014005" w:rsidRDefault="00014005" w:rsidP="00CF09F7">
      <w:pPr>
        <w:pStyle w:val="ListeParagraf"/>
        <w:ind w:right="-1"/>
        <w:rPr>
          <w:rFonts w:ascii="Cambria" w:hAnsi="Cambria"/>
          <w:b/>
          <w:color w:val="002060"/>
        </w:rPr>
      </w:pPr>
    </w:p>
    <w:p w14:paraId="61530CB1" w14:textId="77777777" w:rsidR="00014005" w:rsidRDefault="00014005" w:rsidP="00CF09F7">
      <w:pPr>
        <w:pStyle w:val="ListeParagraf"/>
        <w:ind w:right="-1"/>
        <w:rPr>
          <w:rFonts w:ascii="Cambria" w:hAnsi="Cambria"/>
          <w:b/>
          <w:color w:val="002060"/>
        </w:rPr>
      </w:pPr>
    </w:p>
    <w:sectPr w:rsidR="00014005" w:rsidSect="004023B0">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474D" w14:textId="77777777" w:rsidR="00E43528" w:rsidRDefault="00E43528" w:rsidP="00534F7F">
      <w:pPr>
        <w:spacing w:line="240" w:lineRule="auto"/>
      </w:pPr>
      <w:r>
        <w:separator/>
      </w:r>
    </w:p>
  </w:endnote>
  <w:endnote w:type="continuationSeparator" w:id="0">
    <w:p w14:paraId="3DE157E9" w14:textId="77777777" w:rsidR="00E43528" w:rsidRDefault="00E43528"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r –¾’©">
    <w:altName w:val="MS Gothic"/>
    <w:panose1 w:val="020B0604020202020204"/>
    <w:charset w:val="80"/>
    <w:family w:val="roman"/>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9457" w14:textId="77777777" w:rsidR="00676E4C" w:rsidRDefault="00676E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B913E5" w14:paraId="7281536F" w14:textId="77777777" w:rsidTr="00737ADB">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5C2B324" w14:textId="77777777" w:rsidR="00B913E5" w:rsidRDefault="00B913E5" w:rsidP="00B913E5">
          <w:pPr>
            <w:tabs>
              <w:tab w:val="center" w:pos="4536"/>
              <w:tab w:val="right" w:pos="9072"/>
            </w:tabs>
            <w:jc w:val="center"/>
            <w:rPr>
              <w:rFonts w:ascii="Times New Roman" w:eastAsiaTheme="minorHAnsi"/>
              <w:b/>
              <w:color w:val="000000" w:themeColor="text1"/>
              <w:sz w:val="16"/>
              <w:szCs w:val="16"/>
              <w:lang w:val="tr-TR"/>
            </w:rPr>
          </w:pPr>
          <w:r>
            <w:rPr>
              <w:rFonts w:ascii="Times New Roman" w:eastAsiaTheme="minorHAnsi"/>
              <w:b/>
              <w:color w:val="000000" w:themeColor="text1"/>
              <w:sz w:val="16"/>
              <w:szCs w:val="16"/>
              <w:lang w:val="tr-TR"/>
            </w:rPr>
            <w:t>Hazırlayan</w:t>
          </w:r>
        </w:p>
        <w:p w14:paraId="395F2061" w14:textId="77777777" w:rsidR="00B913E5" w:rsidRDefault="00B913E5" w:rsidP="00B913E5">
          <w:pPr>
            <w:tabs>
              <w:tab w:val="center" w:pos="4536"/>
              <w:tab w:val="right" w:pos="9072"/>
            </w:tabs>
            <w:jc w:val="center"/>
            <w:rPr>
              <w:rFonts w:ascii="Times New Roman" w:eastAsiaTheme="minorHAnsi"/>
              <w:b/>
              <w:color w:val="000000" w:themeColor="text1"/>
              <w:sz w:val="16"/>
              <w:szCs w:val="16"/>
              <w:lang w:val="tr-TR"/>
            </w:rPr>
          </w:pPr>
          <w:r>
            <w:rPr>
              <w:rFonts w:ascii="Times New Roman" w:eastAsiaTheme="minorHAnsi"/>
              <w:b/>
              <w:sz w:val="16"/>
              <w:szCs w:val="16"/>
              <w:lang w:val="tr-TR"/>
            </w:rPr>
            <w:t>Kalite Koordinatörlüğü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1169FAD7" w14:textId="77777777" w:rsidR="00B913E5" w:rsidRDefault="00B913E5" w:rsidP="00B913E5">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Doküman Onay</w:t>
          </w:r>
        </w:p>
        <w:p w14:paraId="29C8B62A" w14:textId="77777777" w:rsidR="00B913E5" w:rsidRDefault="00B913E5" w:rsidP="00B913E5">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Kalite Koordinatörlüğü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14013B9B" w14:textId="77777777" w:rsidR="00B913E5" w:rsidRDefault="00B913E5" w:rsidP="00B913E5">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Yürürlük Onay</w:t>
          </w:r>
        </w:p>
        <w:p w14:paraId="0E5874B1" w14:textId="77777777" w:rsidR="00B913E5" w:rsidRDefault="00B913E5" w:rsidP="00B913E5">
          <w:pPr>
            <w:tabs>
              <w:tab w:val="center" w:pos="4536"/>
              <w:tab w:val="right" w:pos="9072"/>
            </w:tabs>
            <w:jc w:val="center"/>
            <w:rPr>
              <w:rFonts w:ascii="Times New Roman" w:eastAsiaTheme="minorHAnsi"/>
              <w:b/>
              <w:sz w:val="16"/>
              <w:szCs w:val="16"/>
              <w:lang w:val="tr-TR"/>
            </w:rPr>
          </w:pPr>
          <w:r>
            <w:rPr>
              <w:rFonts w:ascii="Times New Roman"/>
              <w:b/>
              <w:sz w:val="16"/>
              <w:szCs w:val="16"/>
              <w:lang w:val="tr-TR"/>
            </w:rPr>
            <w:t>Üniversite Kalite Komisyonu</w:t>
          </w:r>
        </w:p>
      </w:tc>
    </w:tr>
  </w:tbl>
  <w:p w14:paraId="666ABECF" w14:textId="77777777" w:rsidR="00A354CE" w:rsidRDefault="00A354CE" w:rsidP="00A354CE">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D939" w14:textId="77777777" w:rsidR="00676E4C" w:rsidRDefault="00676E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0D6C" w14:textId="77777777" w:rsidR="00E43528" w:rsidRDefault="00E43528" w:rsidP="00534F7F">
      <w:pPr>
        <w:spacing w:line="240" w:lineRule="auto"/>
      </w:pPr>
      <w:r>
        <w:separator/>
      </w:r>
    </w:p>
  </w:footnote>
  <w:footnote w:type="continuationSeparator" w:id="0">
    <w:p w14:paraId="5CECD3DC" w14:textId="77777777" w:rsidR="00E43528" w:rsidRDefault="00E43528"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3D1A" w14:textId="77777777" w:rsidR="00601DA4" w:rsidRDefault="00E43528">
    <w:pPr>
      <w:pStyle w:val="stBilgi"/>
    </w:pPr>
    <w:r>
      <w:rPr>
        <w:noProof/>
        <w:lang w:val="tr-TR" w:eastAsia="tr-TR"/>
      </w:rPr>
      <w:pict w14:anchorId="2CEE1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58063" o:spid="_x0000_s1027" type="#_x0000_t75" alt="" style="position:absolute;left:0;text-align:left;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4" w:type="dxa"/>
      <w:tblInd w:w="-431" w:type="dxa"/>
      <w:tblLook w:val="04A0" w:firstRow="1" w:lastRow="0" w:firstColumn="1" w:lastColumn="0" w:noHBand="0" w:noVBand="1"/>
    </w:tblPr>
    <w:tblGrid>
      <w:gridCol w:w="1877"/>
      <w:gridCol w:w="1690"/>
      <w:gridCol w:w="2813"/>
      <w:gridCol w:w="2009"/>
      <w:gridCol w:w="1535"/>
    </w:tblGrid>
    <w:tr w:rsidR="00601DA4" w:rsidRPr="00653303" w14:paraId="1988EDB1" w14:textId="77777777" w:rsidTr="00CE7758">
      <w:trPr>
        <w:trHeight w:hRule="exact" w:val="349"/>
      </w:trPr>
      <w:tc>
        <w:tcPr>
          <w:tcW w:w="1877" w:type="dxa"/>
          <w:vMerge w:val="restart"/>
        </w:tcPr>
        <w:p w14:paraId="4F38ACDA" w14:textId="77777777" w:rsidR="00601DA4" w:rsidRPr="00FF6E58" w:rsidRDefault="00601DA4" w:rsidP="00601DA4">
          <w:pPr>
            <w:jc w:val="center"/>
            <w:rPr>
              <w:rFonts w:ascii="Times New Roman"/>
            </w:rPr>
          </w:pPr>
          <w:r w:rsidRPr="00FF6E58">
            <w:rPr>
              <w:rFonts w:ascii="Times New Roman"/>
              <w:noProof/>
            </w:rPr>
            <w:drawing>
              <wp:anchor distT="0" distB="0" distL="114300" distR="114300" simplePos="0" relativeHeight="251659264" behindDoc="0" locked="0" layoutInCell="1" allowOverlap="1" wp14:anchorId="44E8E49B" wp14:editId="3596EE84">
                <wp:simplePos x="0" y="0"/>
                <wp:positionH relativeFrom="column">
                  <wp:posOffset>-59690</wp:posOffset>
                </wp:positionH>
                <wp:positionV relativeFrom="paragraph">
                  <wp:posOffset>20320</wp:posOffset>
                </wp:positionV>
                <wp:extent cx="1038225" cy="837565"/>
                <wp:effectExtent l="0" t="0" r="9525" b="63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997" cy="855936"/>
                        </a:xfrm>
                        <a:prstGeom prst="rect">
                          <a:avLst/>
                        </a:prstGeom>
                        <a:noFill/>
                      </pic:spPr>
                    </pic:pic>
                  </a:graphicData>
                </a:graphic>
                <wp14:sizeRelH relativeFrom="page">
                  <wp14:pctWidth>0</wp14:pctWidth>
                </wp14:sizeRelH>
                <wp14:sizeRelV relativeFrom="page">
                  <wp14:pctHeight>0</wp14:pctHeight>
                </wp14:sizeRelV>
              </wp:anchor>
            </w:drawing>
          </w:r>
        </w:p>
      </w:tc>
      <w:tc>
        <w:tcPr>
          <w:tcW w:w="8047" w:type="dxa"/>
          <w:gridSpan w:val="4"/>
        </w:tcPr>
        <w:p w14:paraId="4C4BF87F" w14:textId="77777777" w:rsidR="00601DA4" w:rsidRPr="0041225B" w:rsidRDefault="00601DA4" w:rsidP="00601DA4">
          <w:pPr>
            <w:pStyle w:val="AralkYok"/>
            <w:rPr>
              <w:rFonts w:ascii="Times New Roman" w:hAnsi="Times New Roman" w:cs="Times New Roman"/>
            </w:rPr>
          </w:pPr>
          <w:r w:rsidRPr="0041225B">
            <w:rPr>
              <w:rFonts w:ascii="Times New Roman" w:hAnsi="Times New Roman" w:cs="Times New Roman"/>
            </w:rPr>
            <w:t>SPİRAL (TAŞLAMA TEZGÂHI) MAKİNESİ KULLANIM VE BAKIM TALİMATI</w:t>
          </w:r>
        </w:p>
      </w:tc>
    </w:tr>
    <w:tr w:rsidR="00601DA4" w:rsidRPr="00FF6E58" w14:paraId="32E85834" w14:textId="77777777" w:rsidTr="00CE7758">
      <w:trPr>
        <w:trHeight w:hRule="exact" w:val="349"/>
      </w:trPr>
      <w:tc>
        <w:tcPr>
          <w:tcW w:w="1877" w:type="dxa"/>
          <w:vMerge/>
        </w:tcPr>
        <w:p w14:paraId="351352B4" w14:textId="77777777" w:rsidR="00601DA4" w:rsidRPr="00FF6E58" w:rsidRDefault="00601DA4" w:rsidP="00601DA4">
          <w:pPr>
            <w:rPr>
              <w:rFonts w:ascii="Times New Roman"/>
            </w:rPr>
          </w:pPr>
        </w:p>
      </w:tc>
      <w:tc>
        <w:tcPr>
          <w:tcW w:w="1690" w:type="dxa"/>
        </w:tcPr>
        <w:p w14:paraId="41588E18" w14:textId="77777777" w:rsidR="00601DA4" w:rsidRPr="00FF6E58" w:rsidRDefault="00601DA4" w:rsidP="00601DA4">
          <w:pPr>
            <w:rPr>
              <w:rFonts w:ascii="Times New Roman"/>
            </w:rPr>
          </w:pPr>
          <w:r w:rsidRPr="00FF6E58">
            <w:rPr>
              <w:rFonts w:ascii="Times New Roman"/>
            </w:rPr>
            <w:t>Doküman No</w:t>
          </w:r>
        </w:p>
      </w:tc>
      <w:tc>
        <w:tcPr>
          <w:tcW w:w="2813" w:type="dxa"/>
        </w:tcPr>
        <w:p w14:paraId="7D500C3A" w14:textId="77777777" w:rsidR="00601DA4" w:rsidRPr="004C7142" w:rsidRDefault="008808DE" w:rsidP="00601DA4">
          <w:pPr>
            <w:rPr>
              <w:rFonts w:ascii="Times New Roman"/>
              <w:sz w:val="22"/>
              <w:szCs w:val="22"/>
            </w:rPr>
          </w:pPr>
          <w:r>
            <w:rPr>
              <w:rFonts w:ascii="Times New Roman"/>
              <w:sz w:val="22"/>
              <w:szCs w:val="22"/>
            </w:rPr>
            <w:t>TLM-</w:t>
          </w:r>
          <w:r w:rsidR="00DF17A8">
            <w:rPr>
              <w:rFonts w:ascii="Times New Roman"/>
              <w:sz w:val="22"/>
              <w:szCs w:val="22"/>
            </w:rPr>
            <w:t>0</w:t>
          </w:r>
          <w:r>
            <w:rPr>
              <w:rFonts w:ascii="Times New Roman"/>
              <w:sz w:val="22"/>
              <w:szCs w:val="22"/>
            </w:rPr>
            <w:t>50</w:t>
          </w:r>
        </w:p>
      </w:tc>
      <w:tc>
        <w:tcPr>
          <w:tcW w:w="2009" w:type="dxa"/>
        </w:tcPr>
        <w:p w14:paraId="02F2014A" w14:textId="77777777" w:rsidR="00601DA4" w:rsidRPr="00FF6E58" w:rsidRDefault="00601DA4" w:rsidP="00601DA4">
          <w:pPr>
            <w:rPr>
              <w:rFonts w:ascii="Times New Roman"/>
            </w:rPr>
          </w:pPr>
          <w:r w:rsidRPr="00FF6E58">
            <w:rPr>
              <w:rFonts w:ascii="Times New Roman"/>
            </w:rPr>
            <w:t>Revizyon Tarihi</w:t>
          </w:r>
        </w:p>
      </w:tc>
      <w:tc>
        <w:tcPr>
          <w:tcW w:w="1535" w:type="dxa"/>
        </w:tcPr>
        <w:p w14:paraId="19281CDF" w14:textId="77777777" w:rsidR="00601DA4" w:rsidRPr="00FF6E58" w:rsidRDefault="00601DA4" w:rsidP="00601DA4">
          <w:pPr>
            <w:rPr>
              <w:rFonts w:ascii="Times New Roman"/>
            </w:rPr>
          </w:pPr>
          <w:r w:rsidRPr="00FF6E58">
            <w:rPr>
              <w:rFonts w:ascii="Times New Roman"/>
            </w:rPr>
            <w:t>-</w:t>
          </w:r>
        </w:p>
      </w:tc>
    </w:tr>
    <w:tr w:rsidR="00601DA4" w:rsidRPr="00FF6E58" w14:paraId="7E7076FE" w14:textId="77777777" w:rsidTr="00CE7758">
      <w:trPr>
        <w:trHeight w:hRule="exact" w:val="349"/>
      </w:trPr>
      <w:tc>
        <w:tcPr>
          <w:tcW w:w="1877" w:type="dxa"/>
          <w:vMerge/>
        </w:tcPr>
        <w:p w14:paraId="168C8E6C" w14:textId="77777777" w:rsidR="00601DA4" w:rsidRPr="00FF6E58" w:rsidRDefault="00601DA4" w:rsidP="00601DA4">
          <w:pPr>
            <w:rPr>
              <w:rFonts w:ascii="Times New Roman"/>
            </w:rPr>
          </w:pPr>
        </w:p>
      </w:tc>
      <w:tc>
        <w:tcPr>
          <w:tcW w:w="1690" w:type="dxa"/>
        </w:tcPr>
        <w:p w14:paraId="29407C4F" w14:textId="77777777" w:rsidR="00601DA4" w:rsidRPr="00FF6E58" w:rsidRDefault="00601DA4" w:rsidP="00601DA4">
          <w:pPr>
            <w:rPr>
              <w:rFonts w:ascii="Times New Roman"/>
            </w:rPr>
          </w:pPr>
          <w:r w:rsidRPr="00FF6E58">
            <w:rPr>
              <w:rFonts w:ascii="Times New Roman"/>
            </w:rPr>
            <w:t>İlk Yayın Tarihi</w:t>
          </w:r>
        </w:p>
      </w:tc>
      <w:tc>
        <w:tcPr>
          <w:tcW w:w="2813" w:type="dxa"/>
        </w:tcPr>
        <w:p w14:paraId="29EDA995" w14:textId="67AB053F" w:rsidR="00601DA4" w:rsidRPr="00FF6E58" w:rsidRDefault="00F935CA" w:rsidP="00601DA4">
          <w:pPr>
            <w:rPr>
              <w:rFonts w:ascii="Times New Roman"/>
            </w:rPr>
          </w:pPr>
          <w:r>
            <w:rPr>
              <w:rFonts w:ascii="Times New Roman"/>
              <w:sz w:val="22"/>
              <w:szCs w:val="22"/>
            </w:rPr>
            <w:t>30.01.2023</w:t>
          </w:r>
        </w:p>
      </w:tc>
      <w:tc>
        <w:tcPr>
          <w:tcW w:w="2009" w:type="dxa"/>
        </w:tcPr>
        <w:p w14:paraId="1D8F8C87" w14:textId="77777777" w:rsidR="00601DA4" w:rsidRPr="00FF6E58" w:rsidRDefault="00601DA4" w:rsidP="00601DA4">
          <w:pPr>
            <w:rPr>
              <w:rFonts w:ascii="Times New Roman"/>
            </w:rPr>
          </w:pPr>
          <w:r w:rsidRPr="00FF6E58">
            <w:rPr>
              <w:rFonts w:ascii="Times New Roman"/>
            </w:rPr>
            <w:t>Revizyon No</w:t>
          </w:r>
        </w:p>
      </w:tc>
      <w:tc>
        <w:tcPr>
          <w:tcW w:w="1535" w:type="dxa"/>
        </w:tcPr>
        <w:p w14:paraId="270ED0E4" w14:textId="77777777" w:rsidR="00601DA4" w:rsidRPr="00FF6E58" w:rsidRDefault="00601DA4" w:rsidP="00601DA4">
          <w:pPr>
            <w:rPr>
              <w:rFonts w:ascii="Times New Roman"/>
            </w:rPr>
          </w:pPr>
          <w:r w:rsidRPr="00FF6E58">
            <w:rPr>
              <w:rFonts w:ascii="Times New Roman"/>
            </w:rPr>
            <w:t>-</w:t>
          </w:r>
        </w:p>
      </w:tc>
    </w:tr>
    <w:tr w:rsidR="00601DA4" w:rsidRPr="00FF6E58" w14:paraId="18664CC5" w14:textId="77777777" w:rsidTr="00CE7758">
      <w:trPr>
        <w:trHeight w:hRule="exact" w:val="349"/>
      </w:trPr>
      <w:tc>
        <w:tcPr>
          <w:tcW w:w="1877" w:type="dxa"/>
          <w:vMerge/>
        </w:tcPr>
        <w:p w14:paraId="3B91E902" w14:textId="77777777" w:rsidR="00601DA4" w:rsidRPr="00FF6E58" w:rsidRDefault="00601DA4" w:rsidP="00601DA4">
          <w:pPr>
            <w:rPr>
              <w:rFonts w:ascii="Times New Roman"/>
            </w:rPr>
          </w:pPr>
        </w:p>
      </w:tc>
      <w:tc>
        <w:tcPr>
          <w:tcW w:w="4503" w:type="dxa"/>
          <w:gridSpan w:val="2"/>
        </w:tcPr>
        <w:p w14:paraId="67A4B995" w14:textId="77777777" w:rsidR="00601DA4" w:rsidRPr="00FF6E58" w:rsidRDefault="00601DA4" w:rsidP="00601DA4">
          <w:pPr>
            <w:pStyle w:val="Balk1"/>
            <w:ind w:left="-142" w:right="-219"/>
            <w:rPr>
              <w:sz w:val="22"/>
              <w:szCs w:val="22"/>
            </w:rPr>
          </w:pPr>
        </w:p>
      </w:tc>
      <w:tc>
        <w:tcPr>
          <w:tcW w:w="2009" w:type="dxa"/>
        </w:tcPr>
        <w:p w14:paraId="35706A63" w14:textId="77777777" w:rsidR="00601DA4" w:rsidRPr="00FF6E58" w:rsidRDefault="00601DA4" w:rsidP="00601DA4">
          <w:pPr>
            <w:rPr>
              <w:rFonts w:ascii="Times New Roman"/>
            </w:rPr>
          </w:pPr>
          <w:r w:rsidRPr="00FF6E58">
            <w:rPr>
              <w:rFonts w:ascii="Times New Roman"/>
            </w:rPr>
            <w:t>Sayfa No</w:t>
          </w:r>
        </w:p>
      </w:tc>
      <w:tc>
        <w:tcPr>
          <w:tcW w:w="1535" w:type="dxa"/>
        </w:tcPr>
        <w:p w14:paraId="34AE28F7" w14:textId="77777777" w:rsidR="00601DA4" w:rsidRPr="00FF6E58" w:rsidRDefault="00EA6D7A" w:rsidP="00601DA4">
          <w:pPr>
            <w:rPr>
              <w:rFonts w:ascii="Times New Roman"/>
            </w:rPr>
          </w:pPr>
          <w:r>
            <w:rPr>
              <w:rFonts w:ascii="Times New Roman"/>
            </w:rPr>
            <w:t>2</w:t>
          </w:r>
        </w:p>
      </w:tc>
    </w:tr>
  </w:tbl>
  <w:p w14:paraId="279BEE85" w14:textId="77777777" w:rsidR="004023B0" w:rsidRPr="004023B0" w:rsidRDefault="00E43528" w:rsidP="004023B0">
    <w:pPr>
      <w:pStyle w:val="AralkYok"/>
      <w:rPr>
        <w:sz w:val="16"/>
        <w:szCs w:val="16"/>
      </w:rPr>
    </w:pPr>
    <w:r>
      <w:rPr>
        <w:noProof/>
        <w:sz w:val="16"/>
        <w:szCs w:val="16"/>
        <w:lang w:eastAsia="tr-TR"/>
      </w:rPr>
      <w:pict w14:anchorId="7A492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58064" o:spid="_x0000_s1026"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4C80" w14:textId="77777777" w:rsidR="00601DA4" w:rsidRDefault="00E43528">
    <w:pPr>
      <w:pStyle w:val="stBilgi"/>
    </w:pPr>
    <w:r>
      <w:rPr>
        <w:noProof/>
        <w:lang w:val="tr-TR" w:eastAsia="tr-TR"/>
      </w:rPr>
      <w:pict w14:anchorId="62700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58062" o:spid="_x0000_s1025" type="#_x0000_t75" alt="" style="position:absolute;left:0;text-align:left;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E21"/>
    <w:multiLevelType w:val="hybridMultilevel"/>
    <w:tmpl w:val="C47EB272"/>
    <w:lvl w:ilvl="0" w:tplc="041F0001">
      <w:start w:val="1"/>
      <w:numFmt w:val="bullet"/>
      <w:lvlText w:val=""/>
      <w:lvlJc w:val="left"/>
      <w:pPr>
        <w:ind w:left="2572" w:hanging="360"/>
      </w:pPr>
      <w:rPr>
        <w:rFonts w:ascii="Symbol" w:hAnsi="Symbol" w:hint="default"/>
      </w:rPr>
    </w:lvl>
    <w:lvl w:ilvl="1" w:tplc="041F0003" w:tentative="1">
      <w:start w:val="1"/>
      <w:numFmt w:val="bullet"/>
      <w:lvlText w:val="o"/>
      <w:lvlJc w:val="left"/>
      <w:pPr>
        <w:ind w:left="3292" w:hanging="360"/>
      </w:pPr>
      <w:rPr>
        <w:rFonts w:ascii="Courier New" w:hAnsi="Courier New" w:cs="Courier New" w:hint="default"/>
      </w:rPr>
    </w:lvl>
    <w:lvl w:ilvl="2" w:tplc="041F0005" w:tentative="1">
      <w:start w:val="1"/>
      <w:numFmt w:val="bullet"/>
      <w:lvlText w:val=""/>
      <w:lvlJc w:val="left"/>
      <w:pPr>
        <w:ind w:left="4012" w:hanging="360"/>
      </w:pPr>
      <w:rPr>
        <w:rFonts w:ascii="Wingdings" w:hAnsi="Wingdings" w:hint="default"/>
      </w:rPr>
    </w:lvl>
    <w:lvl w:ilvl="3" w:tplc="041F0001" w:tentative="1">
      <w:start w:val="1"/>
      <w:numFmt w:val="bullet"/>
      <w:lvlText w:val=""/>
      <w:lvlJc w:val="left"/>
      <w:pPr>
        <w:ind w:left="4732" w:hanging="360"/>
      </w:pPr>
      <w:rPr>
        <w:rFonts w:ascii="Symbol" w:hAnsi="Symbol" w:hint="default"/>
      </w:rPr>
    </w:lvl>
    <w:lvl w:ilvl="4" w:tplc="041F0003" w:tentative="1">
      <w:start w:val="1"/>
      <w:numFmt w:val="bullet"/>
      <w:lvlText w:val="o"/>
      <w:lvlJc w:val="left"/>
      <w:pPr>
        <w:ind w:left="5452" w:hanging="360"/>
      </w:pPr>
      <w:rPr>
        <w:rFonts w:ascii="Courier New" w:hAnsi="Courier New" w:cs="Courier New" w:hint="default"/>
      </w:rPr>
    </w:lvl>
    <w:lvl w:ilvl="5" w:tplc="041F0005" w:tentative="1">
      <w:start w:val="1"/>
      <w:numFmt w:val="bullet"/>
      <w:lvlText w:val=""/>
      <w:lvlJc w:val="left"/>
      <w:pPr>
        <w:ind w:left="6172" w:hanging="360"/>
      </w:pPr>
      <w:rPr>
        <w:rFonts w:ascii="Wingdings" w:hAnsi="Wingdings" w:hint="default"/>
      </w:rPr>
    </w:lvl>
    <w:lvl w:ilvl="6" w:tplc="041F0001" w:tentative="1">
      <w:start w:val="1"/>
      <w:numFmt w:val="bullet"/>
      <w:lvlText w:val=""/>
      <w:lvlJc w:val="left"/>
      <w:pPr>
        <w:ind w:left="6892" w:hanging="360"/>
      </w:pPr>
      <w:rPr>
        <w:rFonts w:ascii="Symbol" w:hAnsi="Symbol" w:hint="default"/>
      </w:rPr>
    </w:lvl>
    <w:lvl w:ilvl="7" w:tplc="041F0003" w:tentative="1">
      <w:start w:val="1"/>
      <w:numFmt w:val="bullet"/>
      <w:lvlText w:val="o"/>
      <w:lvlJc w:val="left"/>
      <w:pPr>
        <w:ind w:left="7612" w:hanging="360"/>
      </w:pPr>
      <w:rPr>
        <w:rFonts w:ascii="Courier New" w:hAnsi="Courier New" w:cs="Courier New" w:hint="default"/>
      </w:rPr>
    </w:lvl>
    <w:lvl w:ilvl="8" w:tplc="041F0005" w:tentative="1">
      <w:start w:val="1"/>
      <w:numFmt w:val="bullet"/>
      <w:lvlText w:val=""/>
      <w:lvlJc w:val="left"/>
      <w:pPr>
        <w:ind w:left="8332" w:hanging="360"/>
      </w:pPr>
      <w:rPr>
        <w:rFonts w:ascii="Wingdings" w:hAnsi="Wingdings" w:hint="default"/>
      </w:rPr>
    </w:lvl>
  </w:abstractNum>
  <w:abstractNum w:abstractNumId="1" w15:restartNumberingAfterBreak="0">
    <w:nsid w:val="0E034914"/>
    <w:multiLevelType w:val="multilevel"/>
    <w:tmpl w:val="80C44F3E"/>
    <w:lvl w:ilvl="0">
      <w:start w:val="1"/>
      <w:numFmt w:val="decimal"/>
      <w:lvlText w:val="%1."/>
      <w:lvlJc w:val="left"/>
      <w:pPr>
        <w:ind w:left="720" w:hanging="360"/>
      </w:pPr>
      <w:rPr>
        <w:b/>
        <w:color w:val="00206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BD5A44"/>
    <w:multiLevelType w:val="hybridMultilevel"/>
    <w:tmpl w:val="6AEEC2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58258E"/>
    <w:multiLevelType w:val="multilevel"/>
    <w:tmpl w:val="DE6A29B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1F3379"/>
    <w:multiLevelType w:val="hybridMultilevel"/>
    <w:tmpl w:val="67DA6C1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15:restartNumberingAfterBreak="0">
    <w:nsid w:val="7E706B7D"/>
    <w:multiLevelType w:val="hybridMultilevel"/>
    <w:tmpl w:val="AE6CF75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5051331">
    <w:abstractNumId w:val="1"/>
  </w:num>
  <w:num w:numId="2" w16cid:durableId="741873874">
    <w:abstractNumId w:val="5"/>
  </w:num>
  <w:num w:numId="3" w16cid:durableId="324666627">
    <w:abstractNumId w:val="3"/>
  </w:num>
  <w:num w:numId="4" w16cid:durableId="2034454141">
    <w:abstractNumId w:val="0"/>
  </w:num>
  <w:num w:numId="5" w16cid:durableId="469135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0026075">
    <w:abstractNumId w:val="4"/>
  </w:num>
  <w:num w:numId="7" w16cid:durableId="1309745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4005"/>
    <w:rsid w:val="000258F7"/>
    <w:rsid w:val="00032DF9"/>
    <w:rsid w:val="00081BB3"/>
    <w:rsid w:val="000822D7"/>
    <w:rsid w:val="000A108B"/>
    <w:rsid w:val="0014627E"/>
    <w:rsid w:val="00164950"/>
    <w:rsid w:val="0016547C"/>
    <w:rsid w:val="001842CA"/>
    <w:rsid w:val="001F6791"/>
    <w:rsid w:val="00233A1A"/>
    <w:rsid w:val="00236E1E"/>
    <w:rsid w:val="00242EC2"/>
    <w:rsid w:val="00247EBC"/>
    <w:rsid w:val="002830F0"/>
    <w:rsid w:val="002A43AE"/>
    <w:rsid w:val="002B7653"/>
    <w:rsid w:val="002E5EBB"/>
    <w:rsid w:val="00322D79"/>
    <w:rsid w:val="003230A8"/>
    <w:rsid w:val="00365EE5"/>
    <w:rsid w:val="00382801"/>
    <w:rsid w:val="004023B0"/>
    <w:rsid w:val="0047110F"/>
    <w:rsid w:val="004C7142"/>
    <w:rsid w:val="004D4FAA"/>
    <w:rsid w:val="004F27F3"/>
    <w:rsid w:val="00534F7F"/>
    <w:rsid w:val="00551B24"/>
    <w:rsid w:val="005B5AD0"/>
    <w:rsid w:val="00601DA4"/>
    <w:rsid w:val="0061636C"/>
    <w:rsid w:val="0064705C"/>
    <w:rsid w:val="00663E95"/>
    <w:rsid w:val="00667548"/>
    <w:rsid w:val="00676E4C"/>
    <w:rsid w:val="006F3177"/>
    <w:rsid w:val="00706639"/>
    <w:rsid w:val="00715C4E"/>
    <w:rsid w:val="00733D2E"/>
    <w:rsid w:val="0073606C"/>
    <w:rsid w:val="00737ADB"/>
    <w:rsid w:val="00751238"/>
    <w:rsid w:val="007D4382"/>
    <w:rsid w:val="00815050"/>
    <w:rsid w:val="00845BBE"/>
    <w:rsid w:val="008808DE"/>
    <w:rsid w:val="00896680"/>
    <w:rsid w:val="008C6FEF"/>
    <w:rsid w:val="008C72E4"/>
    <w:rsid w:val="008C740A"/>
    <w:rsid w:val="0090695B"/>
    <w:rsid w:val="00910C3F"/>
    <w:rsid w:val="00911EB8"/>
    <w:rsid w:val="00915DBC"/>
    <w:rsid w:val="0099542D"/>
    <w:rsid w:val="009A6089"/>
    <w:rsid w:val="009F1EE5"/>
    <w:rsid w:val="00A10A87"/>
    <w:rsid w:val="00A125A4"/>
    <w:rsid w:val="00A354CE"/>
    <w:rsid w:val="00A51151"/>
    <w:rsid w:val="00AB4E3E"/>
    <w:rsid w:val="00AB53F9"/>
    <w:rsid w:val="00B84B6A"/>
    <w:rsid w:val="00B913E5"/>
    <w:rsid w:val="00B9273F"/>
    <w:rsid w:val="00B94075"/>
    <w:rsid w:val="00BA2373"/>
    <w:rsid w:val="00BA7DB4"/>
    <w:rsid w:val="00BC7571"/>
    <w:rsid w:val="00C305C2"/>
    <w:rsid w:val="00CE752F"/>
    <w:rsid w:val="00CF09F7"/>
    <w:rsid w:val="00D01932"/>
    <w:rsid w:val="00D05936"/>
    <w:rsid w:val="00D2206D"/>
    <w:rsid w:val="00D23714"/>
    <w:rsid w:val="00DD51A4"/>
    <w:rsid w:val="00DF17A8"/>
    <w:rsid w:val="00E03938"/>
    <w:rsid w:val="00E15786"/>
    <w:rsid w:val="00E36113"/>
    <w:rsid w:val="00E43528"/>
    <w:rsid w:val="00E87FEE"/>
    <w:rsid w:val="00EA6D7A"/>
    <w:rsid w:val="00EF2B4E"/>
    <w:rsid w:val="00F468D1"/>
    <w:rsid w:val="00F935CA"/>
    <w:rsid w:val="00F964F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61D3"/>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E"/>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9"/>
    <w:qFormat/>
    <w:rsid w:val="00601DA4"/>
    <w:pPr>
      <w:keepNext/>
      <w:widowControl/>
      <w:spacing w:line="240" w:lineRule="auto"/>
      <w:jc w:val="center"/>
      <w:outlineLvl w:val="0"/>
    </w:pPr>
    <w:rPr>
      <w:rFonts w:ascii="Times New Roman" w:eastAsia="Times New Roman"/>
      <w:b/>
      <w:b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4D4FAA"/>
    <w:pPr>
      <w:ind w:left="720"/>
      <w:contextualSpacing/>
    </w:pPr>
  </w:style>
  <w:style w:type="character" w:customStyle="1" w:styleId="Balk1Char">
    <w:name w:val="Başlık 1 Char"/>
    <w:basedOn w:val="VarsaylanParagrafYazTipi"/>
    <w:link w:val="Balk1"/>
    <w:uiPriority w:val="99"/>
    <w:rsid w:val="00601DA4"/>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8308">
      <w:bodyDiv w:val="1"/>
      <w:marLeft w:val="0"/>
      <w:marRight w:val="0"/>
      <w:marTop w:val="0"/>
      <w:marBottom w:val="0"/>
      <w:divBdr>
        <w:top w:val="none" w:sz="0" w:space="0" w:color="auto"/>
        <w:left w:val="none" w:sz="0" w:space="0" w:color="auto"/>
        <w:bottom w:val="none" w:sz="0" w:space="0" w:color="auto"/>
        <w:right w:val="none" w:sz="0" w:space="0" w:color="auto"/>
      </w:divBdr>
    </w:div>
    <w:div w:id="412167266">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guvenligi.bartin.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sguvenligi.bartin.edu.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670</Words>
  <Characters>3820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68</cp:revision>
  <dcterms:created xsi:type="dcterms:W3CDTF">2019-02-15T12:25:00Z</dcterms:created>
  <dcterms:modified xsi:type="dcterms:W3CDTF">2023-02-03T10:59:00Z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01a9db6acd25774142ba1680263bc57972ab3fdd6c9f8d1021a44182347c02fc</vt:lpwstr>
  </property>
</Properties>
</file>