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31B9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4F6E86A2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E2FDB94" w14:textId="77777777" w:rsidR="00685D3F" w:rsidRPr="008E4536" w:rsidRDefault="00685D3F" w:rsidP="00685D3F">
      <w:pPr>
        <w:pStyle w:val="AralkYok"/>
        <w:jc w:val="both"/>
        <w:rPr>
          <w:rFonts w:ascii="Cambria" w:hAnsi="Cambria"/>
        </w:rPr>
      </w:pPr>
      <w:r w:rsidRPr="00E603CE">
        <w:rPr>
          <w:rFonts w:ascii="Cambria" w:hAnsi="Cambria"/>
        </w:rPr>
        <w:t xml:space="preserve">Bu talimatın amacı; Üniversitemiz yerleşkelerinde kullanılan </w:t>
      </w:r>
      <w:r>
        <w:rPr>
          <w:rFonts w:ascii="Cambria" w:hAnsi="Cambria"/>
        </w:rPr>
        <w:t xml:space="preserve">kesintisiz güç kaynağı sistemlerinin </w:t>
      </w:r>
      <w:r w:rsidRPr="008E4536">
        <w:rPr>
          <w:rFonts w:ascii="Cambria" w:hAnsi="Cambria"/>
        </w:rPr>
        <w:t xml:space="preserve">iş </w:t>
      </w:r>
      <w:r>
        <w:rPr>
          <w:rFonts w:ascii="Cambria" w:hAnsi="Cambria"/>
        </w:rPr>
        <w:t xml:space="preserve">sağlığı ve </w:t>
      </w:r>
      <w:r w:rsidRPr="008E4536">
        <w:rPr>
          <w:rFonts w:ascii="Cambria" w:hAnsi="Cambria"/>
        </w:rPr>
        <w:t xml:space="preserve">güvenliği kurallarına uygun şekilde </w:t>
      </w:r>
      <w:r>
        <w:rPr>
          <w:rFonts w:ascii="Cambria" w:hAnsi="Cambria"/>
        </w:rPr>
        <w:t xml:space="preserve">kullanılması tanımlamaktır. </w:t>
      </w:r>
    </w:p>
    <w:p w14:paraId="6D0797BA" w14:textId="77777777"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754A80A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65BF7002" w14:textId="77777777"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C38D789" w14:textId="77777777" w:rsidR="00685D3F" w:rsidRPr="008E4536" w:rsidRDefault="00685D3F" w:rsidP="00685D3F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Pr="008E4536">
        <w:rPr>
          <w:rFonts w:ascii="Cambria" w:hAnsi="Cambria"/>
        </w:rPr>
        <w:t xml:space="preserve">Üniversitemiz </w:t>
      </w:r>
      <w:r w:rsidRPr="00E603CE">
        <w:rPr>
          <w:rFonts w:ascii="Cambria" w:hAnsi="Cambria"/>
        </w:rPr>
        <w:t xml:space="preserve">yerleşkelerinde kullanılan </w:t>
      </w:r>
      <w:r>
        <w:rPr>
          <w:rFonts w:ascii="Cambria" w:hAnsi="Cambria"/>
        </w:rPr>
        <w:t xml:space="preserve">tüm </w:t>
      </w:r>
      <w:r w:rsidRPr="00E603CE">
        <w:rPr>
          <w:rFonts w:ascii="Cambria" w:hAnsi="Cambria"/>
        </w:rPr>
        <w:t xml:space="preserve">kullanılan </w:t>
      </w:r>
      <w:r>
        <w:rPr>
          <w:rFonts w:ascii="Cambria" w:hAnsi="Cambria"/>
        </w:rPr>
        <w:t xml:space="preserve">kesintisiz güç kaynağı sistemlerini </w:t>
      </w:r>
      <w:r w:rsidRPr="008E4536">
        <w:rPr>
          <w:rFonts w:ascii="Cambria" w:hAnsi="Cambria"/>
        </w:rPr>
        <w:t>kapsar.</w:t>
      </w:r>
    </w:p>
    <w:p w14:paraId="2BB1A8AB" w14:textId="77777777" w:rsidR="00F468D1" w:rsidRPr="00454D81" w:rsidRDefault="00F468D1" w:rsidP="00CF09F7">
      <w:pPr>
        <w:pStyle w:val="AralkYok"/>
        <w:ind w:right="-1"/>
        <w:rPr>
          <w:color w:val="002060"/>
        </w:rPr>
      </w:pPr>
    </w:p>
    <w:p w14:paraId="59A07260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7B50A6EF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0212BC3" w14:textId="77777777" w:rsidR="00685D3F" w:rsidRPr="008E4536" w:rsidRDefault="00685D3F" w:rsidP="00685D3F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 xml:space="preserve">Bu talimatın uygulanmasından Yapı İşleri ve Teknik Daire Başkanlığı, </w:t>
      </w:r>
      <w:hyperlink r:id="rId7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ile </w:t>
      </w:r>
      <w:r w:rsidRPr="008E4536">
        <w:rPr>
          <w:rFonts w:ascii="Cambria" w:hAnsi="Cambria"/>
        </w:rPr>
        <w:t>işi yapacak personel, hazırlanması ve revize edilmesinden Yapı İşleri ve Teknik Daire Başkanlığı</w:t>
      </w:r>
      <w:r>
        <w:rPr>
          <w:rFonts w:ascii="Cambria" w:hAnsi="Cambria"/>
        </w:rPr>
        <w:t xml:space="preserve"> ile</w:t>
      </w:r>
      <w:r w:rsidRPr="008E4536">
        <w:rPr>
          <w:rFonts w:ascii="Cambria" w:hAnsi="Cambria"/>
        </w:rPr>
        <w:t xml:space="preserve"> </w:t>
      </w:r>
      <w:hyperlink r:id="rId8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sorumludur.</w:t>
      </w:r>
    </w:p>
    <w:p w14:paraId="7398CB4D" w14:textId="77777777"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7BC45A7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1CC8FB1A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555C958" w14:textId="77777777" w:rsidR="00685D3F" w:rsidRPr="00685D3F" w:rsidRDefault="00685D3F" w:rsidP="00685D3F">
      <w:pPr>
        <w:pStyle w:val="AralkYok"/>
        <w:numPr>
          <w:ilvl w:val="1"/>
          <w:numId w:val="5"/>
        </w:numPr>
        <w:ind w:left="426" w:right="-1" w:hanging="437"/>
        <w:jc w:val="both"/>
        <w:rPr>
          <w:rFonts w:ascii="Cambria" w:hAnsi="Cambria"/>
          <w:b/>
          <w:color w:val="002060"/>
        </w:rPr>
      </w:pPr>
      <w:r w:rsidRPr="00685D3F">
        <w:rPr>
          <w:rFonts w:ascii="Cambria" w:hAnsi="Cambria"/>
          <w:b/>
          <w:color w:val="002060"/>
        </w:rPr>
        <w:t>KGK:</w:t>
      </w:r>
      <w:r w:rsidRPr="00685D3F">
        <w:rPr>
          <w:rFonts w:ascii="Cambria" w:hAnsi="Cambria"/>
          <w:color w:val="002060"/>
        </w:rPr>
        <w:t xml:space="preserve"> </w:t>
      </w:r>
      <w:r w:rsidRPr="00685D3F">
        <w:rPr>
          <w:rFonts w:ascii="Cambria" w:hAnsi="Cambria"/>
        </w:rPr>
        <w:t xml:space="preserve">Kesintisiz güç kaynağı. </w:t>
      </w:r>
    </w:p>
    <w:p w14:paraId="271A17F3" w14:textId="77777777" w:rsidR="00685D3F" w:rsidRPr="00685D3F" w:rsidRDefault="00685D3F" w:rsidP="00685D3F">
      <w:pPr>
        <w:pStyle w:val="AralkYok"/>
        <w:ind w:left="1440" w:right="-1"/>
        <w:jc w:val="both"/>
        <w:rPr>
          <w:rFonts w:ascii="Cambria" w:hAnsi="Cambria"/>
          <w:b/>
          <w:color w:val="002060"/>
        </w:rPr>
      </w:pPr>
    </w:p>
    <w:p w14:paraId="2F159D18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6B38770F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03C7661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KGK sistemi uygulamadan önce tüm güvenlik bilgilerini ve işletim kılavuzunu dikkatle okuyunuz. Gelecekte de kullanmak için bu el kitabını muhafaza etmeniz tavsiye edilir</w:t>
      </w:r>
    </w:p>
    <w:p w14:paraId="5A9651DC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KGK sistemini suya yakın ve nemli ortamlarda kurmayın.</w:t>
      </w:r>
    </w:p>
    <w:p w14:paraId="53CF510B" w14:textId="77777777" w:rsidR="00685D3F" w:rsidRPr="00685D3F" w:rsidRDefault="00685D3F" w:rsidP="002F3A47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685D3F">
        <w:rPr>
          <w:rFonts w:ascii="Cambria" w:hAnsi="Cambria"/>
        </w:rPr>
        <w:t>KGK sistemi doğrudan güneş ışığına maruz kalacağı şekilde veya ısıtıcılara yakın kurmayın.</w:t>
      </w:r>
    </w:p>
    <w:p w14:paraId="5364F0F5" w14:textId="77777777" w:rsidR="00685D3F" w:rsidRPr="00685D3F" w:rsidRDefault="00685D3F" w:rsidP="00775074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685D3F">
        <w:rPr>
          <w:rFonts w:ascii="Cambria" w:hAnsi="Cambria"/>
        </w:rPr>
        <w:t>KGK sistemini duvardan belli bir mesafe uzakta kurun. KGK’nın her iki tarafında yeterli boşluk bırakın, KGK havalandırma deliklerini tıkamayın. El kitabındaki talimatları izleyerek kurulum yapın.</w:t>
      </w:r>
    </w:p>
    <w:p w14:paraId="627CB84D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İçinde elektrik çarpma riski yüksek olduğu KGK kasasını lütfen açmayın.</w:t>
      </w:r>
    </w:p>
    <w:p w14:paraId="65B73EE2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KGK güvenliğini sağlamak için, saç kurutma makinesi ya da elektrikli ısıtıcı gibi cihazlara bağlamayın.</w:t>
      </w:r>
    </w:p>
    <w:p w14:paraId="41F446EF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DİKKAT KGK içinde yüksek voltaj vardır. Kişisel güvenliğiniz için lütfen kendiniz tamir etmeyin. Eğer sorunuz olursa lütfen servis merkezi veya yetkili bayi ile görüşünüz.</w:t>
      </w:r>
    </w:p>
    <w:p w14:paraId="535208B4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Aygıtı KGK’nın arka panelindeki prizlere takın.</w:t>
      </w:r>
    </w:p>
    <w:p w14:paraId="0D24BEFB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KGK’nın fişini prize takın.</w:t>
      </w:r>
    </w:p>
    <w:p w14:paraId="55BF51A3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KGK’yı her zaman iki kutuplu, üç kablolu, topraklanmış bir kaynağa takın.</w:t>
      </w:r>
    </w:p>
    <w:p w14:paraId="27ABCBBC" w14:textId="77777777" w:rsidR="00685D3F" w:rsidRPr="00914908" w:rsidRDefault="00960F78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KGK’na</w:t>
      </w:r>
      <w:r w:rsidR="00685D3F" w:rsidRPr="00914908">
        <w:rPr>
          <w:rFonts w:ascii="Cambria" w:hAnsi="Cambria"/>
        </w:rPr>
        <w:t xml:space="preserve"> ve bağlı cihaza güç uygulamak için KGK’nın ön panelindeki AÇMA/KAPATMA düğmesine basın.</w:t>
      </w:r>
    </w:p>
    <w:p w14:paraId="04B3A5E5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KGK toprak kablolarını geçici voltaj aygıtlarına bağlamak için bir toprak vidası içerir.</w:t>
      </w:r>
    </w:p>
    <w:p w14:paraId="7AEFF750" w14:textId="77777777" w:rsidR="00685D3F" w:rsidRPr="00914908" w:rsidRDefault="00685D3F" w:rsidP="00685D3F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914908">
        <w:rPr>
          <w:rFonts w:ascii="Cambria" w:hAnsi="Cambria"/>
        </w:rPr>
        <w:t>Bir toprak kablosunu bağlamadan önce, KGK’nın şebeke elektriği ile bağlantısını kesin.</w:t>
      </w:r>
    </w:p>
    <w:p w14:paraId="62EFAFF2" w14:textId="77777777" w:rsidR="00685D3F" w:rsidRPr="00454D81" w:rsidRDefault="00685D3F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03DC8BB" w14:textId="77777777" w:rsidR="00EF2B4E" w:rsidRDefault="00EF2B4E" w:rsidP="00EF2B4E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7D4A8466" w14:textId="77777777" w:rsidR="00EF2B4E" w:rsidRDefault="00EF2B4E" w:rsidP="00EF2B4E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2EC62E6C" w14:textId="77777777" w:rsidR="00EF2B4E" w:rsidRDefault="00EF2B4E" w:rsidP="00EF2B4E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03EFB855" w14:textId="77777777" w:rsidR="00EF2B4E" w:rsidRDefault="00EF2B4E" w:rsidP="00EF2B4E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1E7F5937" w14:textId="77777777" w:rsidR="009D31FB" w:rsidRDefault="009D31FB" w:rsidP="009D31FB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İç kaynaklı doküman bulunmamaktadır.</w:t>
      </w:r>
    </w:p>
    <w:p w14:paraId="168E5FA3" w14:textId="77777777" w:rsidR="00EF2B4E" w:rsidRDefault="00EF2B4E" w:rsidP="00EF2B4E">
      <w:pPr>
        <w:pStyle w:val="AralkYok"/>
        <w:ind w:left="1"/>
        <w:rPr>
          <w:rFonts w:ascii="Cambria" w:hAnsi="Cambria"/>
          <w:color w:val="002060"/>
        </w:rPr>
      </w:pPr>
    </w:p>
    <w:p w14:paraId="6EF79CB8" w14:textId="77777777" w:rsidR="00EF2B4E" w:rsidRDefault="00EF2B4E" w:rsidP="00EF2B4E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2C443B00" w14:textId="77777777" w:rsidR="00EF2B4E" w:rsidRDefault="00EF2B4E" w:rsidP="00EF2B4E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0984817" w14:textId="77777777" w:rsidR="00BC7571" w:rsidRPr="004023B0" w:rsidRDefault="009D31FB" w:rsidP="004D6EFE">
      <w:pPr>
        <w:pStyle w:val="AralkYok"/>
        <w:numPr>
          <w:ilvl w:val="0"/>
          <w:numId w:val="4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İşletim</w:t>
      </w:r>
      <w:r w:rsidR="00EF2B4E">
        <w:rPr>
          <w:rFonts w:ascii="Cambria" w:hAnsi="Cambria"/>
        </w:rPr>
        <w:t xml:space="preserve"> Kılavuz</w:t>
      </w:r>
    </w:p>
    <w:sectPr w:rsidR="00BC7571" w:rsidRPr="004023B0" w:rsidSect="0040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CE32" w14:textId="77777777" w:rsidR="00216E87" w:rsidRDefault="00216E87" w:rsidP="00534F7F">
      <w:pPr>
        <w:spacing w:line="240" w:lineRule="auto"/>
      </w:pPr>
      <w:r>
        <w:separator/>
      </w:r>
    </w:p>
  </w:endnote>
  <w:endnote w:type="continuationSeparator" w:id="0">
    <w:p w14:paraId="258F8585" w14:textId="77777777" w:rsidR="00216E87" w:rsidRDefault="00216E8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DD15" w14:textId="77777777" w:rsidR="00975ADC" w:rsidRDefault="00975A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3F1A19" w14:paraId="7D512226" w14:textId="77777777" w:rsidTr="00A0064C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D8DB1D9" w14:textId="77777777" w:rsidR="003F1A19" w:rsidRDefault="003F1A19" w:rsidP="003F1A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4FECA155" w14:textId="77777777" w:rsidR="003F1A19" w:rsidRDefault="003F1A19" w:rsidP="003F1A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3F60901" w14:textId="77777777" w:rsidR="003F1A19" w:rsidRDefault="003F1A19" w:rsidP="003F1A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50C43E02" w14:textId="77777777" w:rsidR="003F1A19" w:rsidRDefault="003F1A19" w:rsidP="003F1A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38BB9FB" w14:textId="77777777" w:rsidR="003F1A19" w:rsidRDefault="003F1A19" w:rsidP="003F1A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726A9132" w14:textId="77777777" w:rsidR="003F1A19" w:rsidRDefault="003F1A19" w:rsidP="003F1A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2C97F6BB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4DBE" w14:textId="77777777" w:rsidR="00975ADC" w:rsidRDefault="00975A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6264" w14:textId="77777777" w:rsidR="00216E87" w:rsidRDefault="00216E87" w:rsidP="00534F7F">
      <w:pPr>
        <w:spacing w:line="240" w:lineRule="auto"/>
      </w:pPr>
      <w:r>
        <w:separator/>
      </w:r>
    </w:p>
  </w:footnote>
  <w:footnote w:type="continuationSeparator" w:id="0">
    <w:p w14:paraId="49910F35" w14:textId="77777777" w:rsidR="00216E87" w:rsidRDefault="00216E8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C95B" w14:textId="77777777" w:rsidR="00975ADC" w:rsidRDefault="00216E87">
    <w:pPr>
      <w:pStyle w:val="stBilgi"/>
    </w:pPr>
    <w:r>
      <w:rPr>
        <w:noProof/>
        <w:lang w:val="tr-TR" w:eastAsia="tr-TR"/>
      </w:rPr>
      <w:pict w14:anchorId="76CEB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34672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975ADC" w:rsidRPr="00653303" w14:paraId="1643C2CF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2A0F464D" w14:textId="77777777" w:rsidR="00975ADC" w:rsidRPr="00FF6E58" w:rsidRDefault="00975ADC" w:rsidP="00975ADC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27EC005" wp14:editId="03997070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2708C394" w14:textId="77777777" w:rsidR="00975ADC" w:rsidRPr="003902CD" w:rsidRDefault="00975ADC" w:rsidP="00975ADC">
          <w:pPr>
            <w:pStyle w:val="AralkYok"/>
            <w:rPr>
              <w:rFonts w:ascii="Times New Roman" w:hAnsi="Times New Roman" w:cs="Times New Roman"/>
            </w:rPr>
          </w:pPr>
          <w:r w:rsidRPr="003902CD">
            <w:rPr>
              <w:rFonts w:ascii="Times New Roman" w:hAnsi="Times New Roman" w:cs="Times New Roman"/>
            </w:rPr>
            <w:t>KESİTİSİZ GÜÇ KAYNAĞI KULLANMA TALİMATI</w:t>
          </w:r>
          <w:r w:rsidRPr="003902CD">
            <w:rPr>
              <w:rFonts w:ascii="Times New Roman" w:hAnsi="Times New Roman" w:cs="Times New Roman"/>
            </w:rPr>
            <w:tab/>
          </w:r>
        </w:p>
      </w:tc>
    </w:tr>
    <w:tr w:rsidR="00975ADC" w:rsidRPr="00FF6E58" w14:paraId="48C63C14" w14:textId="77777777" w:rsidTr="00CE7758">
      <w:trPr>
        <w:trHeight w:hRule="exact" w:val="349"/>
      </w:trPr>
      <w:tc>
        <w:tcPr>
          <w:tcW w:w="1877" w:type="dxa"/>
          <w:vMerge/>
        </w:tcPr>
        <w:p w14:paraId="409541F6" w14:textId="77777777" w:rsidR="00975ADC" w:rsidRPr="00FF6E58" w:rsidRDefault="00975ADC" w:rsidP="00975ADC">
          <w:pPr>
            <w:rPr>
              <w:rFonts w:ascii="Times New Roman"/>
            </w:rPr>
          </w:pPr>
        </w:p>
      </w:tc>
      <w:tc>
        <w:tcPr>
          <w:tcW w:w="1690" w:type="dxa"/>
        </w:tcPr>
        <w:p w14:paraId="39104E23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Doküman No</w:t>
          </w:r>
        </w:p>
      </w:tc>
      <w:tc>
        <w:tcPr>
          <w:tcW w:w="2813" w:type="dxa"/>
        </w:tcPr>
        <w:p w14:paraId="41927167" w14:textId="77777777" w:rsidR="00975ADC" w:rsidRPr="003902CD" w:rsidRDefault="006F4FB9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TLM-</w:t>
          </w:r>
          <w:r w:rsidR="003C4807">
            <w:rPr>
              <w:rFonts w:ascii="Times New Roman"/>
              <w:sz w:val="22"/>
              <w:szCs w:val="22"/>
            </w:rPr>
            <w:t>0</w:t>
          </w:r>
          <w:r w:rsidRPr="003902CD">
            <w:rPr>
              <w:rFonts w:ascii="Times New Roman"/>
              <w:sz w:val="22"/>
              <w:szCs w:val="22"/>
            </w:rPr>
            <w:t>36</w:t>
          </w:r>
        </w:p>
      </w:tc>
      <w:tc>
        <w:tcPr>
          <w:tcW w:w="2009" w:type="dxa"/>
        </w:tcPr>
        <w:p w14:paraId="2A154A58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Revizyon Tarihi</w:t>
          </w:r>
        </w:p>
      </w:tc>
      <w:tc>
        <w:tcPr>
          <w:tcW w:w="1535" w:type="dxa"/>
        </w:tcPr>
        <w:p w14:paraId="0DD1E837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-</w:t>
          </w:r>
        </w:p>
      </w:tc>
    </w:tr>
    <w:tr w:rsidR="00975ADC" w:rsidRPr="00FF6E58" w14:paraId="3F7CFA14" w14:textId="77777777" w:rsidTr="00CE7758">
      <w:trPr>
        <w:trHeight w:hRule="exact" w:val="349"/>
      </w:trPr>
      <w:tc>
        <w:tcPr>
          <w:tcW w:w="1877" w:type="dxa"/>
          <w:vMerge/>
        </w:tcPr>
        <w:p w14:paraId="77FBAAA5" w14:textId="77777777" w:rsidR="00975ADC" w:rsidRPr="00FF6E58" w:rsidRDefault="00975ADC" w:rsidP="00975ADC">
          <w:pPr>
            <w:rPr>
              <w:rFonts w:ascii="Times New Roman"/>
            </w:rPr>
          </w:pPr>
        </w:p>
      </w:tc>
      <w:tc>
        <w:tcPr>
          <w:tcW w:w="1690" w:type="dxa"/>
        </w:tcPr>
        <w:p w14:paraId="0CCE84EA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İlk Yayın Tarihi</w:t>
          </w:r>
        </w:p>
      </w:tc>
      <w:tc>
        <w:tcPr>
          <w:tcW w:w="2813" w:type="dxa"/>
        </w:tcPr>
        <w:p w14:paraId="69CDB9FB" w14:textId="3CF15AB8" w:rsidR="00975ADC" w:rsidRPr="003902CD" w:rsidRDefault="00AD1317" w:rsidP="003902CD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1464BC23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Revizyon No</w:t>
          </w:r>
        </w:p>
      </w:tc>
      <w:tc>
        <w:tcPr>
          <w:tcW w:w="1535" w:type="dxa"/>
        </w:tcPr>
        <w:p w14:paraId="7792380B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-</w:t>
          </w:r>
        </w:p>
      </w:tc>
    </w:tr>
    <w:tr w:rsidR="00975ADC" w:rsidRPr="00FF6E58" w14:paraId="1A753E50" w14:textId="77777777" w:rsidTr="00CE7758">
      <w:trPr>
        <w:trHeight w:hRule="exact" w:val="349"/>
      </w:trPr>
      <w:tc>
        <w:tcPr>
          <w:tcW w:w="1877" w:type="dxa"/>
          <w:vMerge/>
        </w:tcPr>
        <w:p w14:paraId="3892A350" w14:textId="77777777" w:rsidR="00975ADC" w:rsidRPr="00FF6E58" w:rsidRDefault="00975ADC" w:rsidP="00975ADC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6C9009EE" w14:textId="77777777" w:rsidR="00975ADC" w:rsidRPr="003902CD" w:rsidRDefault="00975ADC" w:rsidP="00975ADC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6CD9CF71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Sayfa No</w:t>
          </w:r>
        </w:p>
      </w:tc>
      <w:tc>
        <w:tcPr>
          <w:tcW w:w="1535" w:type="dxa"/>
        </w:tcPr>
        <w:p w14:paraId="7AF8161D" w14:textId="77777777" w:rsidR="00975ADC" w:rsidRPr="003902CD" w:rsidRDefault="00975ADC" w:rsidP="00975ADC">
          <w:pPr>
            <w:rPr>
              <w:rFonts w:ascii="Times New Roman"/>
              <w:sz w:val="22"/>
              <w:szCs w:val="22"/>
            </w:rPr>
          </w:pPr>
          <w:r w:rsidRPr="003902CD">
            <w:rPr>
              <w:rFonts w:ascii="Times New Roman"/>
              <w:sz w:val="22"/>
              <w:szCs w:val="22"/>
            </w:rPr>
            <w:t>1</w:t>
          </w:r>
        </w:p>
      </w:tc>
    </w:tr>
  </w:tbl>
  <w:p w14:paraId="1EE44C92" w14:textId="77777777" w:rsidR="004023B0" w:rsidRPr="004023B0" w:rsidRDefault="00216E87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07B2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34673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DB5E" w14:textId="77777777" w:rsidR="00975ADC" w:rsidRDefault="00216E87">
    <w:pPr>
      <w:pStyle w:val="stBilgi"/>
    </w:pPr>
    <w:r>
      <w:rPr>
        <w:noProof/>
        <w:lang w:val="tr-TR" w:eastAsia="tr-TR"/>
      </w:rPr>
      <w:pict w14:anchorId="00659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34671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B266978"/>
    <w:multiLevelType w:val="multilevel"/>
    <w:tmpl w:val="002CE2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9028B6"/>
    <w:multiLevelType w:val="hybridMultilevel"/>
    <w:tmpl w:val="175A37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06B7D"/>
    <w:multiLevelType w:val="hybridMultilevel"/>
    <w:tmpl w:val="3CAE6D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4022">
    <w:abstractNumId w:val="2"/>
  </w:num>
  <w:num w:numId="2" w16cid:durableId="1447240529">
    <w:abstractNumId w:val="5"/>
  </w:num>
  <w:num w:numId="3" w16cid:durableId="1810778283">
    <w:abstractNumId w:val="3"/>
  </w:num>
  <w:num w:numId="4" w16cid:durableId="2097556056">
    <w:abstractNumId w:val="0"/>
  </w:num>
  <w:num w:numId="5" w16cid:durableId="671223232">
    <w:abstractNumId w:val="1"/>
  </w:num>
  <w:num w:numId="6" w16cid:durableId="203916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81BB3"/>
    <w:rsid w:val="00164950"/>
    <w:rsid w:val="0016547C"/>
    <w:rsid w:val="001842CA"/>
    <w:rsid w:val="001F6791"/>
    <w:rsid w:val="00216E87"/>
    <w:rsid w:val="00233A1A"/>
    <w:rsid w:val="00236E1E"/>
    <w:rsid w:val="00242EC2"/>
    <w:rsid w:val="00247EBC"/>
    <w:rsid w:val="002A43AE"/>
    <w:rsid w:val="002B5CB0"/>
    <w:rsid w:val="002B7653"/>
    <w:rsid w:val="002E5EBB"/>
    <w:rsid w:val="00321688"/>
    <w:rsid w:val="00322D79"/>
    <w:rsid w:val="003230A8"/>
    <w:rsid w:val="00365EE5"/>
    <w:rsid w:val="003902CD"/>
    <w:rsid w:val="003C4807"/>
    <w:rsid w:val="003F1A19"/>
    <w:rsid w:val="004023B0"/>
    <w:rsid w:val="004317F7"/>
    <w:rsid w:val="004D4FAA"/>
    <w:rsid w:val="004D6EFE"/>
    <w:rsid w:val="004F27F3"/>
    <w:rsid w:val="00534F7F"/>
    <w:rsid w:val="005404E9"/>
    <w:rsid w:val="00551B24"/>
    <w:rsid w:val="0058746B"/>
    <w:rsid w:val="005B5AD0"/>
    <w:rsid w:val="0061636C"/>
    <w:rsid w:val="006203DF"/>
    <w:rsid w:val="0064705C"/>
    <w:rsid w:val="00685D3F"/>
    <w:rsid w:val="006F3177"/>
    <w:rsid w:val="006F4FB9"/>
    <w:rsid w:val="00706639"/>
    <w:rsid w:val="00706F87"/>
    <w:rsid w:val="00715C4E"/>
    <w:rsid w:val="00734E81"/>
    <w:rsid w:val="0073606C"/>
    <w:rsid w:val="00751238"/>
    <w:rsid w:val="007579F6"/>
    <w:rsid w:val="0079719F"/>
    <w:rsid w:val="007D4382"/>
    <w:rsid w:val="00815050"/>
    <w:rsid w:val="00896680"/>
    <w:rsid w:val="008C72E4"/>
    <w:rsid w:val="0090695B"/>
    <w:rsid w:val="00960F78"/>
    <w:rsid w:val="00975ADC"/>
    <w:rsid w:val="009D31FB"/>
    <w:rsid w:val="009F1EE5"/>
    <w:rsid w:val="00A0064C"/>
    <w:rsid w:val="00A03DD5"/>
    <w:rsid w:val="00A10A87"/>
    <w:rsid w:val="00A125A4"/>
    <w:rsid w:val="00A354CE"/>
    <w:rsid w:val="00A503E9"/>
    <w:rsid w:val="00AB53F9"/>
    <w:rsid w:val="00AC2864"/>
    <w:rsid w:val="00AD1317"/>
    <w:rsid w:val="00B12DC8"/>
    <w:rsid w:val="00B1537F"/>
    <w:rsid w:val="00B9273F"/>
    <w:rsid w:val="00B94075"/>
    <w:rsid w:val="00BA2373"/>
    <w:rsid w:val="00BC7571"/>
    <w:rsid w:val="00C305C2"/>
    <w:rsid w:val="00C82CE9"/>
    <w:rsid w:val="00CD0DC9"/>
    <w:rsid w:val="00CF09F7"/>
    <w:rsid w:val="00D01932"/>
    <w:rsid w:val="00D2206D"/>
    <w:rsid w:val="00D23714"/>
    <w:rsid w:val="00DC1B3D"/>
    <w:rsid w:val="00DD51A4"/>
    <w:rsid w:val="00DE6D98"/>
    <w:rsid w:val="00E36113"/>
    <w:rsid w:val="00E87FEE"/>
    <w:rsid w:val="00EF2B4E"/>
    <w:rsid w:val="00F468D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5293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75ADC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975AD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guvenligi.bartin.edu.t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sguvenligi.bartin.edu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64</cp:revision>
  <dcterms:created xsi:type="dcterms:W3CDTF">2019-02-15T12:25:00Z</dcterms:created>
  <dcterms:modified xsi:type="dcterms:W3CDTF">2023-02-03T10:58:00Z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2edade72af9df3286c964b5cc812d87f94f816f5a2f42f58e238fccd62cea093</vt:lpwstr>
  </property>
</Properties>
</file>