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782C" w14:textId="2C60A3C2"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1.  AMAÇ</w:t>
      </w:r>
    </w:p>
    <w:p w14:paraId="274B15E4" w14:textId="77777777" w:rsidR="00486F19" w:rsidRPr="00DE6B88" w:rsidRDefault="00486F19" w:rsidP="00486F19">
      <w:pPr>
        <w:jc w:val="both"/>
        <w:rPr>
          <w:rFonts w:ascii="Cambria Math" w:eastAsia="Times New Roman" w:hAnsi="Cambria Math"/>
          <w:b/>
          <w:sz w:val="22"/>
          <w:szCs w:val="22"/>
        </w:rPr>
      </w:pPr>
    </w:p>
    <w:p w14:paraId="06938082" w14:textId="77777777" w:rsidR="00486F19" w:rsidRPr="00DE6B88" w:rsidRDefault="00486F19" w:rsidP="00486F19">
      <w:pPr>
        <w:jc w:val="both"/>
        <w:rPr>
          <w:rFonts w:ascii="Cambria Math" w:eastAsia="Times New Roman" w:hAnsi="Cambria Math"/>
          <w:bCs/>
          <w:sz w:val="22"/>
          <w:szCs w:val="22"/>
        </w:rPr>
      </w:pPr>
      <w:r w:rsidRPr="00DE6B88">
        <w:rPr>
          <w:rFonts w:ascii="Cambria Math" w:eastAsia="Times New Roman" w:hAnsi="Cambria Math"/>
          <w:bCs/>
          <w:sz w:val="22"/>
          <w:szCs w:val="22"/>
        </w:rPr>
        <w:t>İşyerinde kullanılacak kişisel koruyucu donanımların (KKD) seçiminde, dağıtımında ve kullanımında uygulanacak yöntemleri belirlemektir.</w:t>
      </w:r>
    </w:p>
    <w:p w14:paraId="63B5A2F0" w14:textId="77777777" w:rsidR="00486F19" w:rsidRPr="00DE6B88" w:rsidRDefault="00486F19" w:rsidP="00486F19">
      <w:pPr>
        <w:jc w:val="both"/>
        <w:rPr>
          <w:rFonts w:ascii="Cambria Math" w:eastAsia="Times New Roman" w:hAnsi="Cambria Math"/>
          <w:b/>
          <w:sz w:val="22"/>
          <w:szCs w:val="22"/>
        </w:rPr>
      </w:pPr>
    </w:p>
    <w:p w14:paraId="4A38B55E"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2.  UYGULAMA</w:t>
      </w:r>
    </w:p>
    <w:p w14:paraId="7C92AB5D" w14:textId="77777777" w:rsidR="00486F19" w:rsidRPr="00DE6B88" w:rsidRDefault="00486F19" w:rsidP="00486F19">
      <w:pPr>
        <w:jc w:val="both"/>
        <w:rPr>
          <w:rFonts w:ascii="Cambria Math" w:eastAsia="Times New Roman" w:hAnsi="Cambria Math"/>
          <w:b/>
          <w:sz w:val="22"/>
          <w:szCs w:val="22"/>
        </w:rPr>
      </w:pPr>
    </w:p>
    <w:p w14:paraId="21C51549" w14:textId="77777777" w:rsidR="00486F19" w:rsidRPr="00DE6B88" w:rsidRDefault="00486F19" w:rsidP="00486F19">
      <w:pPr>
        <w:jc w:val="both"/>
        <w:rPr>
          <w:rFonts w:ascii="Cambria Math" w:eastAsia="Times New Roman" w:hAnsi="Cambria Math"/>
          <w:bCs/>
          <w:sz w:val="22"/>
          <w:szCs w:val="22"/>
        </w:rPr>
      </w:pPr>
      <w:r w:rsidRPr="00DE6B88">
        <w:rPr>
          <w:rFonts w:ascii="Cambria Math" w:eastAsia="Times New Roman" w:hAnsi="Cambria Math"/>
          <w:bCs/>
          <w:sz w:val="22"/>
          <w:szCs w:val="22"/>
        </w:rPr>
        <w:t>KKD kullanımı işe giriş eğitiminde ve yıllık eğitim planına göre belirlenmiş olan eğitimlerde tüm çalışanlara uygulamalı olarak anlatılır. Kullanım kontrolü işletmede İSG personeli tarafından yapılır. Kullanmayanlara prosedürde belirtilen cezai işlemler uygulanır.</w:t>
      </w:r>
    </w:p>
    <w:p w14:paraId="20CE46CC" w14:textId="77777777" w:rsidR="00486F19" w:rsidRPr="00DE6B88" w:rsidRDefault="00486F19" w:rsidP="00486F19">
      <w:pPr>
        <w:jc w:val="both"/>
        <w:rPr>
          <w:rFonts w:ascii="Cambria Math" w:eastAsia="Times New Roman" w:hAnsi="Cambria Math"/>
          <w:b/>
          <w:sz w:val="22"/>
          <w:szCs w:val="22"/>
        </w:rPr>
      </w:pPr>
    </w:p>
    <w:p w14:paraId="247EB935"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 xml:space="preserve">2.1 </w:t>
      </w:r>
      <w:r w:rsidRPr="00486F19">
        <w:rPr>
          <w:rFonts w:ascii="Cambria Math" w:eastAsia="Times New Roman" w:hAnsi="Cambria Math"/>
          <w:b/>
          <w:color w:val="002060"/>
          <w:sz w:val="22"/>
          <w:szCs w:val="22"/>
        </w:rPr>
        <w:tab/>
        <w:t>İş Elbisesi</w:t>
      </w:r>
    </w:p>
    <w:p w14:paraId="2C93E977" w14:textId="77777777" w:rsidR="00486F19" w:rsidRPr="00DE6B88" w:rsidRDefault="00486F19" w:rsidP="00486F19">
      <w:pPr>
        <w:jc w:val="both"/>
        <w:rPr>
          <w:rFonts w:ascii="Cambria Math" w:eastAsia="Times New Roman" w:hAnsi="Cambria Math"/>
          <w:b/>
          <w:sz w:val="22"/>
          <w:szCs w:val="22"/>
        </w:rPr>
      </w:pPr>
    </w:p>
    <w:p w14:paraId="41705172" w14:textId="77777777" w:rsidR="00486F19" w:rsidRPr="00C94D3F" w:rsidRDefault="00486F19" w:rsidP="00486F19">
      <w:pPr>
        <w:pStyle w:val="ListeParagraf"/>
        <w:numPr>
          <w:ilvl w:val="0"/>
          <w:numId w:val="25"/>
        </w:numPr>
        <w:jc w:val="both"/>
        <w:rPr>
          <w:rFonts w:ascii="Cambria Math" w:eastAsia="Times New Roman" w:hAnsi="Cambria Math"/>
          <w:bCs/>
          <w:sz w:val="22"/>
          <w:szCs w:val="22"/>
        </w:rPr>
      </w:pPr>
      <w:r w:rsidRPr="00C94D3F">
        <w:rPr>
          <w:rFonts w:ascii="Cambria Math" w:eastAsia="Times New Roman" w:hAnsi="Cambria Math"/>
          <w:bCs/>
          <w:sz w:val="22"/>
          <w:szCs w:val="22"/>
        </w:rPr>
        <w:t>İş elbiseleri temiz ve düzgün görünümde olmalıdır.</w:t>
      </w:r>
    </w:p>
    <w:p w14:paraId="0CF16CBE" w14:textId="77777777" w:rsidR="00486F19" w:rsidRPr="00C94D3F" w:rsidRDefault="00486F19" w:rsidP="00486F19">
      <w:pPr>
        <w:pStyle w:val="ListeParagraf"/>
        <w:numPr>
          <w:ilvl w:val="0"/>
          <w:numId w:val="25"/>
        </w:numPr>
        <w:jc w:val="both"/>
        <w:rPr>
          <w:rFonts w:ascii="Cambria Math" w:eastAsia="Times New Roman" w:hAnsi="Cambria Math"/>
          <w:bCs/>
          <w:sz w:val="22"/>
          <w:szCs w:val="22"/>
        </w:rPr>
      </w:pPr>
      <w:r w:rsidRPr="00C94D3F">
        <w:rPr>
          <w:rFonts w:ascii="Cambria Math" w:eastAsia="Times New Roman" w:hAnsi="Cambria Math"/>
          <w:bCs/>
          <w:sz w:val="22"/>
          <w:szCs w:val="22"/>
        </w:rPr>
        <w:t>Bele tam oturmayan pantolonlar için uç kısmı uzun olmayan kemer kullanılır. İp, ambalaj malzemesi, bez parçası vb. malzeme kemer olarak kullanılmaz.</w:t>
      </w:r>
    </w:p>
    <w:p w14:paraId="24E55ED6" w14:textId="77777777" w:rsidR="00486F19" w:rsidRPr="00C94D3F" w:rsidRDefault="00486F19" w:rsidP="00486F19">
      <w:pPr>
        <w:pStyle w:val="ListeParagraf"/>
        <w:numPr>
          <w:ilvl w:val="0"/>
          <w:numId w:val="25"/>
        </w:numPr>
        <w:jc w:val="both"/>
        <w:rPr>
          <w:rFonts w:ascii="Cambria Math" w:eastAsia="Times New Roman" w:hAnsi="Cambria Math"/>
          <w:bCs/>
          <w:sz w:val="22"/>
          <w:szCs w:val="22"/>
        </w:rPr>
      </w:pPr>
      <w:r w:rsidRPr="00C94D3F">
        <w:rPr>
          <w:rFonts w:ascii="Cambria Math" w:eastAsia="Times New Roman" w:hAnsi="Cambria Math"/>
          <w:bCs/>
          <w:sz w:val="22"/>
          <w:szCs w:val="22"/>
        </w:rPr>
        <w:t>Sıcak günlerde üst gömleği çıkartmak gerektiğinde altında kısa kollu t-</w:t>
      </w:r>
      <w:proofErr w:type="spellStart"/>
      <w:r w:rsidRPr="00C94D3F">
        <w:rPr>
          <w:rFonts w:ascii="Cambria Math" w:eastAsia="Times New Roman" w:hAnsi="Cambria Math"/>
          <w:bCs/>
          <w:sz w:val="22"/>
          <w:szCs w:val="22"/>
        </w:rPr>
        <w:t>shirt</w:t>
      </w:r>
      <w:proofErr w:type="spellEnd"/>
      <w:r w:rsidRPr="00C94D3F">
        <w:rPr>
          <w:rFonts w:ascii="Cambria Math" w:eastAsia="Times New Roman" w:hAnsi="Cambria Math"/>
          <w:bCs/>
          <w:sz w:val="22"/>
          <w:szCs w:val="22"/>
        </w:rPr>
        <w:t xml:space="preserve"> olmadan çalışılmaz. Vücudun üst kısmı çıplak olarak çalışılmasına izin verilmez.</w:t>
      </w:r>
    </w:p>
    <w:p w14:paraId="0E73F8DC" w14:textId="77777777" w:rsidR="00486F19" w:rsidRPr="00C94D3F" w:rsidRDefault="00486F19" w:rsidP="00486F19">
      <w:pPr>
        <w:pStyle w:val="ListeParagraf"/>
        <w:numPr>
          <w:ilvl w:val="0"/>
          <w:numId w:val="25"/>
        </w:numPr>
        <w:jc w:val="both"/>
        <w:rPr>
          <w:rFonts w:ascii="Cambria Math" w:eastAsia="Times New Roman" w:hAnsi="Cambria Math"/>
          <w:bCs/>
          <w:sz w:val="22"/>
          <w:szCs w:val="22"/>
        </w:rPr>
      </w:pPr>
      <w:r w:rsidRPr="00C94D3F">
        <w:rPr>
          <w:rFonts w:ascii="Cambria Math" w:eastAsia="Times New Roman" w:hAnsi="Cambria Math"/>
          <w:bCs/>
          <w:sz w:val="22"/>
          <w:szCs w:val="22"/>
        </w:rPr>
        <w:t>Keskin veya sivri uçlu eşya ile parlayıcı ve yanıcı sıvılar cepte taşınmaz.</w:t>
      </w:r>
    </w:p>
    <w:p w14:paraId="121EBD7B" w14:textId="77777777" w:rsidR="00486F19" w:rsidRPr="00DE6B88" w:rsidRDefault="00486F19" w:rsidP="00486F19">
      <w:pPr>
        <w:jc w:val="both"/>
        <w:rPr>
          <w:rFonts w:ascii="Cambria Math" w:eastAsia="Times New Roman" w:hAnsi="Cambria Math"/>
          <w:b/>
          <w:sz w:val="22"/>
          <w:szCs w:val="22"/>
        </w:rPr>
      </w:pPr>
    </w:p>
    <w:p w14:paraId="4057DBF2"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 xml:space="preserve">2.2 </w:t>
      </w:r>
      <w:r w:rsidRPr="00486F19">
        <w:rPr>
          <w:rFonts w:ascii="Cambria Math" w:eastAsia="Times New Roman" w:hAnsi="Cambria Math"/>
          <w:b/>
          <w:color w:val="002060"/>
          <w:sz w:val="22"/>
          <w:szCs w:val="22"/>
        </w:rPr>
        <w:tab/>
        <w:t>Koruyucu Baret</w:t>
      </w:r>
    </w:p>
    <w:p w14:paraId="059D989A" w14:textId="77777777" w:rsidR="00486F19" w:rsidRPr="00DE6B88" w:rsidRDefault="00486F19" w:rsidP="00486F19">
      <w:pPr>
        <w:jc w:val="both"/>
        <w:rPr>
          <w:rFonts w:ascii="Cambria Math" w:eastAsia="Times New Roman" w:hAnsi="Cambria Math"/>
          <w:b/>
          <w:sz w:val="22"/>
          <w:szCs w:val="22"/>
        </w:rPr>
      </w:pPr>
    </w:p>
    <w:p w14:paraId="09F3FC94" w14:textId="77777777" w:rsidR="00486F19" w:rsidRPr="00C94D3F" w:rsidRDefault="00486F19" w:rsidP="00486F19">
      <w:pPr>
        <w:jc w:val="both"/>
        <w:rPr>
          <w:rFonts w:ascii="Cambria Math" w:eastAsia="Times New Roman" w:hAnsi="Cambria Math"/>
          <w:bCs/>
          <w:sz w:val="22"/>
          <w:szCs w:val="22"/>
        </w:rPr>
      </w:pPr>
      <w:r w:rsidRPr="00C94D3F">
        <w:rPr>
          <w:rFonts w:ascii="Cambria Math" w:eastAsia="Times New Roman" w:hAnsi="Cambria Math"/>
          <w:bCs/>
          <w:sz w:val="22"/>
          <w:szCs w:val="22"/>
        </w:rPr>
        <w:t xml:space="preserve">Sahada yol bakım çalışmalarında taş sıçratma tehlikesi olan çalışmalarda baret kullanılması </w:t>
      </w:r>
      <w:proofErr w:type="gramStart"/>
      <w:r w:rsidRPr="00C94D3F">
        <w:rPr>
          <w:rFonts w:ascii="Cambria Math" w:eastAsia="Times New Roman" w:hAnsi="Cambria Math"/>
          <w:bCs/>
          <w:sz w:val="22"/>
          <w:szCs w:val="22"/>
        </w:rPr>
        <w:t>mecburidir</w:t>
      </w:r>
      <w:proofErr w:type="gramEnd"/>
      <w:r w:rsidRPr="00C94D3F">
        <w:rPr>
          <w:rFonts w:ascii="Cambria Math" w:eastAsia="Times New Roman" w:hAnsi="Cambria Math"/>
          <w:bCs/>
          <w:sz w:val="22"/>
          <w:szCs w:val="22"/>
        </w:rPr>
        <w:t>.</w:t>
      </w:r>
      <w:r>
        <w:rPr>
          <w:rFonts w:ascii="Cambria Math" w:eastAsia="Times New Roman" w:hAnsi="Cambria Math"/>
          <w:bCs/>
          <w:sz w:val="22"/>
          <w:szCs w:val="22"/>
        </w:rPr>
        <w:t xml:space="preserve"> </w:t>
      </w:r>
      <w:r w:rsidRPr="00C94D3F">
        <w:rPr>
          <w:rFonts w:ascii="Cambria Math" w:eastAsia="Times New Roman" w:hAnsi="Cambria Math"/>
          <w:bCs/>
          <w:sz w:val="22"/>
          <w:szCs w:val="22"/>
        </w:rPr>
        <w:t>Sahalarda baret aşağıda belirtildiği şekilde giyilmelidir;</w:t>
      </w:r>
    </w:p>
    <w:p w14:paraId="702D68D1" w14:textId="77777777" w:rsidR="00486F19" w:rsidRPr="00DE6B88" w:rsidRDefault="00486F19" w:rsidP="00486F19">
      <w:pPr>
        <w:jc w:val="both"/>
        <w:rPr>
          <w:rFonts w:ascii="Cambria Math" w:eastAsia="Times New Roman" w:hAnsi="Cambria Math"/>
          <w:b/>
          <w:sz w:val="22"/>
          <w:szCs w:val="22"/>
        </w:rPr>
      </w:pPr>
    </w:p>
    <w:p w14:paraId="191B1CD4" w14:textId="77777777" w:rsidR="00486F19" w:rsidRPr="00C94D3F" w:rsidRDefault="00486F19" w:rsidP="00486F19">
      <w:pPr>
        <w:pStyle w:val="ListeParagraf"/>
        <w:numPr>
          <w:ilvl w:val="0"/>
          <w:numId w:val="27"/>
        </w:numPr>
        <w:jc w:val="both"/>
        <w:rPr>
          <w:rFonts w:ascii="Cambria Math" w:eastAsia="Times New Roman" w:hAnsi="Cambria Math"/>
          <w:bCs/>
          <w:sz w:val="22"/>
          <w:szCs w:val="22"/>
        </w:rPr>
      </w:pPr>
      <w:r w:rsidRPr="00C94D3F">
        <w:rPr>
          <w:rFonts w:ascii="Cambria Math" w:eastAsia="Times New Roman" w:hAnsi="Cambria Math"/>
          <w:bCs/>
          <w:sz w:val="22"/>
          <w:szCs w:val="22"/>
        </w:rPr>
        <w:t>Başı ortalayarak ve iyice oturtulacak,</w:t>
      </w:r>
    </w:p>
    <w:p w14:paraId="402DB114" w14:textId="77777777" w:rsidR="00486F19" w:rsidRPr="00C94D3F" w:rsidRDefault="00486F19" w:rsidP="00486F19">
      <w:pPr>
        <w:pStyle w:val="ListeParagraf"/>
        <w:numPr>
          <w:ilvl w:val="0"/>
          <w:numId w:val="27"/>
        </w:numPr>
        <w:jc w:val="both"/>
        <w:rPr>
          <w:rFonts w:ascii="Cambria Math" w:eastAsia="Times New Roman" w:hAnsi="Cambria Math"/>
          <w:bCs/>
          <w:sz w:val="22"/>
          <w:szCs w:val="22"/>
        </w:rPr>
      </w:pPr>
      <w:r w:rsidRPr="00C94D3F">
        <w:rPr>
          <w:rFonts w:ascii="Cambria Math" w:eastAsia="Times New Roman" w:hAnsi="Cambria Math"/>
          <w:bCs/>
          <w:sz w:val="22"/>
          <w:szCs w:val="22"/>
        </w:rPr>
        <w:t>Baretin baş bandı, rahatlığı sağlayacak ve bareti kafada tutacak kadar sıkılmalı,</w:t>
      </w:r>
    </w:p>
    <w:p w14:paraId="33EF31B8" w14:textId="77777777" w:rsidR="00486F19" w:rsidRPr="00C94D3F" w:rsidRDefault="00486F19" w:rsidP="00486F19">
      <w:pPr>
        <w:pStyle w:val="ListeParagraf"/>
        <w:numPr>
          <w:ilvl w:val="0"/>
          <w:numId w:val="27"/>
        </w:numPr>
        <w:jc w:val="both"/>
        <w:rPr>
          <w:rFonts w:ascii="Cambria Math" w:eastAsia="Times New Roman" w:hAnsi="Cambria Math"/>
          <w:bCs/>
          <w:sz w:val="22"/>
          <w:szCs w:val="22"/>
        </w:rPr>
      </w:pPr>
      <w:r w:rsidRPr="00C94D3F">
        <w:rPr>
          <w:rFonts w:ascii="Cambria Math" w:eastAsia="Times New Roman" w:hAnsi="Cambria Math"/>
          <w:bCs/>
          <w:sz w:val="22"/>
          <w:szCs w:val="22"/>
        </w:rPr>
        <w:t>Koruyucu çıkıntısı önde olmalı (kaynak esnasında kaynakçı kafaya takılan kaynakçı maskesi kullanacak ise baret giymeyebilir),</w:t>
      </w:r>
    </w:p>
    <w:p w14:paraId="7A53376F" w14:textId="77777777" w:rsidR="00486F19" w:rsidRPr="00C94D3F" w:rsidRDefault="00486F19" w:rsidP="00486F19">
      <w:pPr>
        <w:pStyle w:val="ListeParagraf"/>
        <w:numPr>
          <w:ilvl w:val="0"/>
          <w:numId w:val="27"/>
        </w:numPr>
        <w:jc w:val="both"/>
        <w:rPr>
          <w:rFonts w:ascii="Cambria Math" w:eastAsia="Times New Roman" w:hAnsi="Cambria Math"/>
          <w:bCs/>
          <w:sz w:val="22"/>
          <w:szCs w:val="22"/>
        </w:rPr>
      </w:pPr>
      <w:r w:rsidRPr="00C94D3F">
        <w:rPr>
          <w:rFonts w:ascii="Cambria Math" w:eastAsia="Times New Roman" w:hAnsi="Cambria Math"/>
          <w:bCs/>
          <w:sz w:val="22"/>
          <w:szCs w:val="22"/>
        </w:rPr>
        <w:t>Baretin altına toz başlığı dışında başka hiçbir şey giyilmez, zira şoka karşı direnci azalır.</w:t>
      </w:r>
    </w:p>
    <w:p w14:paraId="65828420" w14:textId="77777777" w:rsidR="00486F19" w:rsidRPr="00C94D3F" w:rsidRDefault="00486F19" w:rsidP="00486F19">
      <w:pPr>
        <w:pStyle w:val="ListeParagraf"/>
        <w:numPr>
          <w:ilvl w:val="0"/>
          <w:numId w:val="27"/>
        </w:numPr>
        <w:jc w:val="both"/>
        <w:rPr>
          <w:rFonts w:ascii="Cambria Math" w:eastAsia="Times New Roman" w:hAnsi="Cambria Math"/>
          <w:bCs/>
          <w:sz w:val="22"/>
          <w:szCs w:val="22"/>
        </w:rPr>
      </w:pPr>
      <w:r w:rsidRPr="00C94D3F">
        <w:rPr>
          <w:rFonts w:ascii="Cambria Math" w:eastAsia="Times New Roman" w:hAnsi="Cambria Math"/>
          <w:bCs/>
          <w:sz w:val="22"/>
          <w:szCs w:val="22"/>
        </w:rPr>
        <w:t>Baret, deterjanlı sıcak suda bir dakika bırakılıp süngerle silinir ve temiz su ile durulanır.</w:t>
      </w:r>
    </w:p>
    <w:p w14:paraId="5B13A18E" w14:textId="77777777" w:rsidR="00486F19" w:rsidRPr="00C94D3F" w:rsidRDefault="00486F19" w:rsidP="00486F19">
      <w:pPr>
        <w:jc w:val="both"/>
        <w:rPr>
          <w:rFonts w:ascii="Cambria Math" w:eastAsia="Times New Roman" w:hAnsi="Cambria Math"/>
          <w:bCs/>
          <w:sz w:val="22"/>
          <w:szCs w:val="22"/>
        </w:rPr>
      </w:pPr>
    </w:p>
    <w:p w14:paraId="1B29ADF0"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 xml:space="preserve">2.3 </w:t>
      </w:r>
      <w:r w:rsidRPr="00486F19">
        <w:rPr>
          <w:rFonts w:ascii="Cambria Math" w:eastAsia="Times New Roman" w:hAnsi="Cambria Math"/>
          <w:b/>
          <w:color w:val="002060"/>
          <w:sz w:val="22"/>
          <w:szCs w:val="22"/>
        </w:rPr>
        <w:tab/>
        <w:t xml:space="preserve">Gözlük ve Gözlerin Korunması </w:t>
      </w:r>
    </w:p>
    <w:p w14:paraId="29029280" w14:textId="77777777" w:rsidR="00486F19" w:rsidRPr="00DE6B88" w:rsidRDefault="00486F19" w:rsidP="00486F19">
      <w:pPr>
        <w:jc w:val="both"/>
        <w:rPr>
          <w:rFonts w:ascii="Cambria Math" w:eastAsia="Times New Roman" w:hAnsi="Cambria Math"/>
          <w:b/>
          <w:sz w:val="22"/>
          <w:szCs w:val="22"/>
        </w:rPr>
      </w:pPr>
    </w:p>
    <w:p w14:paraId="62BB08D2" w14:textId="77777777" w:rsidR="00486F19" w:rsidRPr="00C94D3F" w:rsidRDefault="00486F19" w:rsidP="00486F19">
      <w:pPr>
        <w:pStyle w:val="ListeParagraf"/>
        <w:numPr>
          <w:ilvl w:val="0"/>
          <w:numId w:val="29"/>
        </w:numPr>
        <w:jc w:val="both"/>
        <w:rPr>
          <w:rFonts w:ascii="Cambria Math" w:eastAsia="Times New Roman" w:hAnsi="Cambria Math"/>
          <w:bCs/>
          <w:sz w:val="22"/>
          <w:szCs w:val="22"/>
        </w:rPr>
      </w:pPr>
      <w:r w:rsidRPr="00C94D3F">
        <w:rPr>
          <w:rFonts w:ascii="Cambria Math" w:eastAsia="Times New Roman" w:hAnsi="Cambria Math"/>
          <w:bCs/>
          <w:sz w:val="22"/>
          <w:szCs w:val="22"/>
        </w:rPr>
        <w:t>Saha güvenlik kurallarında belirtilen yerlerde, ikaz levhaları tehlike nedeniyle gözlük kullanılması belirtiliyorsa alanlara girenler koruyucu güvenlik gözlükleri kullanmalıdır.</w:t>
      </w:r>
    </w:p>
    <w:p w14:paraId="3C4E55B4" w14:textId="77777777" w:rsidR="00486F19" w:rsidRPr="00C94D3F" w:rsidRDefault="00486F19" w:rsidP="00486F19">
      <w:pPr>
        <w:pStyle w:val="ListeParagraf"/>
        <w:numPr>
          <w:ilvl w:val="0"/>
          <w:numId w:val="29"/>
        </w:numPr>
        <w:jc w:val="both"/>
        <w:rPr>
          <w:rFonts w:ascii="Cambria Math" w:eastAsia="Times New Roman" w:hAnsi="Cambria Math"/>
          <w:bCs/>
          <w:sz w:val="22"/>
          <w:szCs w:val="22"/>
        </w:rPr>
      </w:pPr>
      <w:r w:rsidRPr="00C94D3F">
        <w:rPr>
          <w:rFonts w:ascii="Cambria Math" w:eastAsia="Times New Roman" w:hAnsi="Cambria Math"/>
          <w:bCs/>
          <w:sz w:val="22"/>
          <w:szCs w:val="22"/>
        </w:rPr>
        <w:t>Kullanılan gözlüklerin yanları delikli olmayacak, çapak kaçmaya neden olabilecek gözlükler kullanılmayacaktır.</w:t>
      </w:r>
    </w:p>
    <w:p w14:paraId="243AA612" w14:textId="77777777" w:rsidR="00486F19" w:rsidRPr="00C94D3F" w:rsidRDefault="00486F19" w:rsidP="00486F19">
      <w:pPr>
        <w:pStyle w:val="ListeParagraf"/>
        <w:numPr>
          <w:ilvl w:val="0"/>
          <w:numId w:val="29"/>
        </w:numPr>
        <w:jc w:val="both"/>
        <w:rPr>
          <w:rFonts w:ascii="Cambria Math" w:eastAsia="Times New Roman" w:hAnsi="Cambria Math"/>
          <w:bCs/>
          <w:sz w:val="22"/>
          <w:szCs w:val="22"/>
        </w:rPr>
      </w:pPr>
      <w:r w:rsidRPr="00C94D3F">
        <w:rPr>
          <w:rFonts w:ascii="Cambria Math" w:eastAsia="Times New Roman" w:hAnsi="Cambria Math"/>
          <w:bCs/>
          <w:sz w:val="22"/>
          <w:szCs w:val="22"/>
        </w:rPr>
        <w:t>Oksijen kaynağı, elektrik kaynağı, kesme vb. fazla ışıklı işlerde çalışan işçiler; meydana gelen ışınlardan gözleri koruyacak nitelikte renkli malzemeden yapılmış koruyucu yüz siperlikleri veya gözlükler kullanmak zorundadır.</w:t>
      </w:r>
    </w:p>
    <w:p w14:paraId="7901C58B" w14:textId="77777777" w:rsidR="00486F19" w:rsidRPr="00C94D3F" w:rsidRDefault="00486F19" w:rsidP="00486F19">
      <w:pPr>
        <w:pStyle w:val="ListeParagraf"/>
        <w:numPr>
          <w:ilvl w:val="0"/>
          <w:numId w:val="29"/>
        </w:numPr>
        <w:jc w:val="both"/>
        <w:rPr>
          <w:rFonts w:ascii="Cambria Math" w:eastAsia="Times New Roman" w:hAnsi="Cambria Math"/>
          <w:bCs/>
          <w:sz w:val="22"/>
          <w:szCs w:val="22"/>
        </w:rPr>
      </w:pPr>
      <w:r w:rsidRPr="00C94D3F">
        <w:rPr>
          <w:rFonts w:ascii="Cambria Math" w:eastAsia="Times New Roman" w:hAnsi="Cambria Math"/>
          <w:bCs/>
          <w:sz w:val="22"/>
          <w:szCs w:val="22"/>
        </w:rPr>
        <w:t>Gözlük camı ve çerçevesi kirlendiği zaman ılık sabunlu su ile temizlenir. Camlar olabildiğince az silinir, hafif hafif silkerek kurutulur. Camlar kuru iken silinmez camların çizilmemesi için silme işlemi pamuklu bez yardımı ile yapılır.</w:t>
      </w:r>
    </w:p>
    <w:p w14:paraId="540470DD" w14:textId="77777777" w:rsidR="00486F19" w:rsidRPr="00C94D3F" w:rsidRDefault="00486F19" w:rsidP="00486F19">
      <w:pPr>
        <w:pStyle w:val="ListeParagraf"/>
        <w:numPr>
          <w:ilvl w:val="0"/>
          <w:numId w:val="29"/>
        </w:numPr>
        <w:jc w:val="both"/>
        <w:rPr>
          <w:rFonts w:ascii="Cambria Math" w:eastAsia="Times New Roman" w:hAnsi="Cambria Math"/>
          <w:bCs/>
          <w:sz w:val="22"/>
          <w:szCs w:val="22"/>
        </w:rPr>
      </w:pPr>
      <w:r w:rsidRPr="00C94D3F">
        <w:rPr>
          <w:rFonts w:ascii="Cambria Math" w:eastAsia="Times New Roman" w:hAnsi="Cambria Math"/>
          <w:bCs/>
          <w:sz w:val="22"/>
          <w:szCs w:val="22"/>
        </w:rPr>
        <w:t>Gözlükler kullanılmadığı zaman tozlu ve pis yerlere camları temas edecek şekilde bırakılmaz.</w:t>
      </w:r>
    </w:p>
    <w:p w14:paraId="496AA26E" w14:textId="2D309430" w:rsidR="00486F19" w:rsidRDefault="00486F19" w:rsidP="00486F19">
      <w:pPr>
        <w:jc w:val="both"/>
        <w:rPr>
          <w:rFonts w:ascii="Cambria Math" w:eastAsia="Times New Roman" w:hAnsi="Cambria Math"/>
          <w:b/>
          <w:sz w:val="22"/>
          <w:szCs w:val="22"/>
        </w:rPr>
      </w:pPr>
    </w:p>
    <w:p w14:paraId="3BB1C829" w14:textId="1088C38C" w:rsidR="00486F19" w:rsidRDefault="00486F19" w:rsidP="00486F19">
      <w:pPr>
        <w:jc w:val="both"/>
        <w:rPr>
          <w:rFonts w:ascii="Cambria Math" w:eastAsia="Times New Roman" w:hAnsi="Cambria Math"/>
          <w:b/>
          <w:sz w:val="22"/>
          <w:szCs w:val="22"/>
        </w:rPr>
      </w:pPr>
    </w:p>
    <w:p w14:paraId="69C27B98" w14:textId="77777777" w:rsidR="00486F19" w:rsidRPr="00DE6B88" w:rsidRDefault="00486F19" w:rsidP="00486F19">
      <w:pPr>
        <w:jc w:val="both"/>
        <w:rPr>
          <w:rFonts w:ascii="Cambria Math" w:eastAsia="Times New Roman" w:hAnsi="Cambria Math"/>
          <w:b/>
          <w:sz w:val="22"/>
          <w:szCs w:val="22"/>
        </w:rPr>
      </w:pPr>
    </w:p>
    <w:p w14:paraId="1AE62F21"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2.4</w:t>
      </w:r>
      <w:r w:rsidRPr="00486F19">
        <w:rPr>
          <w:rFonts w:ascii="Cambria Math" w:eastAsia="Times New Roman" w:hAnsi="Cambria Math"/>
          <w:b/>
          <w:color w:val="002060"/>
          <w:sz w:val="22"/>
          <w:szCs w:val="22"/>
        </w:rPr>
        <w:tab/>
        <w:t xml:space="preserve"> Eldivenler ve Ellerin Korunması</w:t>
      </w:r>
    </w:p>
    <w:p w14:paraId="0BAABE50" w14:textId="77777777" w:rsidR="00486F19" w:rsidRPr="00DE6B88" w:rsidRDefault="00486F19" w:rsidP="00486F19">
      <w:pPr>
        <w:jc w:val="both"/>
        <w:rPr>
          <w:rFonts w:ascii="Cambria Math" w:eastAsia="Times New Roman" w:hAnsi="Cambria Math"/>
          <w:b/>
          <w:sz w:val="22"/>
          <w:szCs w:val="22"/>
        </w:rPr>
      </w:pPr>
    </w:p>
    <w:p w14:paraId="3053B4D1" w14:textId="77777777" w:rsidR="00486F19" w:rsidRPr="00C94D3F" w:rsidRDefault="00486F19" w:rsidP="00486F19">
      <w:pPr>
        <w:pStyle w:val="ListeParagraf"/>
        <w:numPr>
          <w:ilvl w:val="0"/>
          <w:numId w:val="31"/>
        </w:numPr>
        <w:jc w:val="both"/>
        <w:rPr>
          <w:rFonts w:ascii="Cambria Math" w:eastAsia="Times New Roman" w:hAnsi="Cambria Math"/>
          <w:bCs/>
          <w:sz w:val="22"/>
          <w:szCs w:val="22"/>
        </w:rPr>
      </w:pPr>
      <w:r w:rsidRPr="00C94D3F">
        <w:rPr>
          <w:rFonts w:ascii="Cambria Math" w:eastAsia="Times New Roman" w:hAnsi="Cambria Math"/>
          <w:bCs/>
          <w:sz w:val="22"/>
          <w:szCs w:val="22"/>
        </w:rPr>
        <w:t>Çalışanlar yapılan işe göre uygun iş eldivenleri giymek zorundadır.</w:t>
      </w:r>
    </w:p>
    <w:p w14:paraId="164C80C8" w14:textId="77777777" w:rsidR="00486F19" w:rsidRPr="00C94D3F" w:rsidRDefault="00486F19" w:rsidP="00486F19">
      <w:pPr>
        <w:pStyle w:val="ListeParagraf"/>
        <w:numPr>
          <w:ilvl w:val="0"/>
          <w:numId w:val="31"/>
        </w:numPr>
        <w:jc w:val="both"/>
        <w:rPr>
          <w:rFonts w:ascii="Cambria Math" w:eastAsia="Times New Roman" w:hAnsi="Cambria Math"/>
          <w:bCs/>
          <w:sz w:val="22"/>
          <w:szCs w:val="22"/>
        </w:rPr>
      </w:pPr>
      <w:r w:rsidRPr="00C94D3F">
        <w:rPr>
          <w:rFonts w:ascii="Cambria Math" w:eastAsia="Times New Roman" w:hAnsi="Cambria Math"/>
          <w:bCs/>
          <w:sz w:val="22"/>
          <w:szCs w:val="22"/>
        </w:rPr>
        <w:t>İş eldivenleri, saha ihtiyaçlarına göre, kullanılan malzemelerin özelliklere göre olacaktır.</w:t>
      </w:r>
    </w:p>
    <w:p w14:paraId="0FF53DBE" w14:textId="77777777" w:rsidR="00486F19" w:rsidRPr="00C94D3F" w:rsidRDefault="00486F19" w:rsidP="00486F19">
      <w:pPr>
        <w:pStyle w:val="ListeParagraf"/>
        <w:numPr>
          <w:ilvl w:val="0"/>
          <w:numId w:val="31"/>
        </w:numPr>
        <w:jc w:val="both"/>
        <w:rPr>
          <w:rFonts w:ascii="Cambria Math" w:eastAsia="Times New Roman" w:hAnsi="Cambria Math"/>
          <w:bCs/>
          <w:sz w:val="22"/>
          <w:szCs w:val="22"/>
        </w:rPr>
      </w:pPr>
      <w:r w:rsidRPr="00C94D3F">
        <w:rPr>
          <w:rFonts w:ascii="Cambria Math" w:eastAsia="Times New Roman" w:hAnsi="Cambria Math"/>
          <w:bCs/>
          <w:sz w:val="22"/>
          <w:szCs w:val="22"/>
        </w:rPr>
        <w:t>Dönen aksamı bulunan tezgâh ve cihazlarla çalışanlarda eldiven kullanılmaz.</w:t>
      </w:r>
    </w:p>
    <w:p w14:paraId="4E4E67A2" w14:textId="77777777" w:rsidR="00486F19" w:rsidRPr="00C94D3F" w:rsidRDefault="00486F19" w:rsidP="00486F19">
      <w:pPr>
        <w:pStyle w:val="ListeParagraf"/>
        <w:numPr>
          <w:ilvl w:val="0"/>
          <w:numId w:val="31"/>
        </w:numPr>
        <w:jc w:val="both"/>
        <w:rPr>
          <w:rFonts w:ascii="Cambria Math" w:eastAsia="Times New Roman" w:hAnsi="Cambria Math"/>
          <w:bCs/>
          <w:sz w:val="22"/>
          <w:szCs w:val="22"/>
        </w:rPr>
      </w:pPr>
      <w:r w:rsidRPr="00C94D3F">
        <w:rPr>
          <w:rFonts w:ascii="Cambria Math" w:eastAsia="Times New Roman" w:hAnsi="Cambria Math"/>
          <w:bCs/>
          <w:sz w:val="22"/>
          <w:szCs w:val="22"/>
        </w:rPr>
        <w:t>Kesici veya aşındırıcı maddelerle çalışan işçiler işe dayanıklı malzemeden yapılmış eldiven kullanacaktır.</w:t>
      </w:r>
    </w:p>
    <w:p w14:paraId="30EA81E0" w14:textId="77777777" w:rsidR="00486F19" w:rsidRPr="00C94D3F" w:rsidRDefault="00486F19" w:rsidP="00486F19">
      <w:pPr>
        <w:pStyle w:val="ListeParagraf"/>
        <w:numPr>
          <w:ilvl w:val="0"/>
          <w:numId w:val="31"/>
        </w:numPr>
        <w:jc w:val="both"/>
        <w:rPr>
          <w:rFonts w:ascii="Cambria Math" w:eastAsia="Times New Roman" w:hAnsi="Cambria Math"/>
          <w:bCs/>
          <w:sz w:val="22"/>
          <w:szCs w:val="22"/>
        </w:rPr>
      </w:pPr>
      <w:r w:rsidRPr="00C94D3F">
        <w:rPr>
          <w:rFonts w:ascii="Cambria Math" w:eastAsia="Times New Roman" w:hAnsi="Cambria Math"/>
          <w:bCs/>
          <w:sz w:val="22"/>
          <w:szCs w:val="22"/>
        </w:rPr>
        <w:t>Yüksek gerilim altında çalışacak elektrikçiler, o bölgedeki gerilimden etkilenmemeleri için gerilim değerine uygun kauçuk eldiven kullanacaktır.</w:t>
      </w:r>
    </w:p>
    <w:p w14:paraId="2F8547EA" w14:textId="77777777" w:rsidR="00486F19" w:rsidRPr="00C94D3F" w:rsidRDefault="00486F19" w:rsidP="00486F19">
      <w:pPr>
        <w:pStyle w:val="ListeParagraf"/>
        <w:numPr>
          <w:ilvl w:val="0"/>
          <w:numId w:val="31"/>
        </w:numPr>
        <w:jc w:val="both"/>
        <w:rPr>
          <w:rFonts w:ascii="Cambria Math" w:eastAsia="Times New Roman" w:hAnsi="Cambria Math"/>
          <w:bCs/>
          <w:sz w:val="22"/>
          <w:szCs w:val="22"/>
        </w:rPr>
      </w:pPr>
      <w:r w:rsidRPr="00C94D3F">
        <w:rPr>
          <w:rFonts w:ascii="Cambria Math" w:eastAsia="Times New Roman" w:hAnsi="Cambria Math"/>
          <w:bCs/>
          <w:sz w:val="22"/>
          <w:szCs w:val="22"/>
        </w:rPr>
        <w:t>Kaynakçılar ısıya ve yanmaya dayanıklı kaynakçı eldiven kullanacaktır.</w:t>
      </w:r>
    </w:p>
    <w:p w14:paraId="2724B82C" w14:textId="77777777" w:rsidR="00486F19" w:rsidRPr="00DE6B88" w:rsidRDefault="00486F19" w:rsidP="00486F19">
      <w:pPr>
        <w:jc w:val="both"/>
        <w:rPr>
          <w:rFonts w:ascii="Cambria Math" w:eastAsia="Times New Roman" w:hAnsi="Cambria Math"/>
          <w:b/>
          <w:sz w:val="22"/>
          <w:szCs w:val="22"/>
        </w:rPr>
      </w:pPr>
    </w:p>
    <w:p w14:paraId="46BA337F"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 xml:space="preserve">2.5 </w:t>
      </w:r>
      <w:r w:rsidRPr="00486F19">
        <w:rPr>
          <w:rFonts w:ascii="Cambria Math" w:eastAsia="Times New Roman" w:hAnsi="Cambria Math"/>
          <w:b/>
          <w:color w:val="002060"/>
          <w:sz w:val="22"/>
          <w:szCs w:val="22"/>
        </w:rPr>
        <w:tab/>
        <w:t>Ayakkabılar ve Ayakların Korunması</w:t>
      </w:r>
    </w:p>
    <w:p w14:paraId="70565BDC" w14:textId="77777777" w:rsidR="00486F19" w:rsidRPr="00C94D3F" w:rsidRDefault="00486F19" w:rsidP="00486F19">
      <w:pPr>
        <w:jc w:val="both"/>
        <w:rPr>
          <w:rFonts w:ascii="Cambria Math" w:eastAsia="Times New Roman" w:hAnsi="Cambria Math"/>
          <w:bCs/>
          <w:sz w:val="22"/>
          <w:szCs w:val="22"/>
        </w:rPr>
      </w:pPr>
    </w:p>
    <w:p w14:paraId="3C0F0720"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Hammadde sahaları, bakım üniteleri, yardımcı işletmelere ait sahalarda çalışan tüm personel çelik burunlu iş güvenliği ayakkabısı giyeceklerdir.</w:t>
      </w:r>
    </w:p>
    <w:p w14:paraId="27912860"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Ayakkabılar bakımlı olmalıdır. Patlak, yırtık, dikişi kopmuş, tabanı yarılmış, delinmiş olmamalıdır.</w:t>
      </w:r>
    </w:p>
    <w:p w14:paraId="06C6A4E0"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 xml:space="preserve">İş ayakkabıları kullanırken gerek tabanına gerekse üst deriye bulaşan kirler ve diğer bulaşmış maddeler (yağ, kimyasal madde vb.) nemli bir bezle silinerek düzenli olarak temiz bulundurulur. </w:t>
      </w:r>
    </w:p>
    <w:p w14:paraId="0DAFC91F"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Ayakkabıların temizlenmesinde keskin aletler veya malzemeler kullanılmaz.</w:t>
      </w:r>
    </w:p>
    <w:p w14:paraId="2BC35007"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Boyanabilen deriden yapılmış ayakkabıların üstü kuruduğunda ve / veya belli aralıklarla uygun ayakkabı boya ve cilasıyla boyanmalıdır.</w:t>
      </w:r>
    </w:p>
    <w:p w14:paraId="7EE1E4FF"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Ayakkabılar topuğuna basılarak pabuç gibi kullanılmaz, çorapsız giyilmez.</w:t>
      </w:r>
    </w:p>
    <w:p w14:paraId="3B1AFD47"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İş ayakkabıları orijinal şekilleri bozularak (çelik parmak koruyucu çıkartılarak) kullanılmaz.</w:t>
      </w:r>
    </w:p>
    <w:p w14:paraId="15736357" w14:textId="77777777" w:rsidR="00486F19" w:rsidRPr="00C94D3F" w:rsidRDefault="00486F19" w:rsidP="00486F19">
      <w:pPr>
        <w:pStyle w:val="ListeParagraf"/>
        <w:numPr>
          <w:ilvl w:val="0"/>
          <w:numId w:val="33"/>
        </w:numPr>
        <w:jc w:val="both"/>
        <w:rPr>
          <w:rFonts w:ascii="Cambria Math" w:eastAsia="Times New Roman" w:hAnsi="Cambria Math"/>
          <w:bCs/>
          <w:sz w:val="22"/>
          <w:szCs w:val="22"/>
        </w:rPr>
      </w:pPr>
      <w:r w:rsidRPr="00C94D3F">
        <w:rPr>
          <w:rFonts w:ascii="Cambria Math" w:eastAsia="Times New Roman" w:hAnsi="Cambria Math"/>
          <w:bCs/>
          <w:sz w:val="22"/>
          <w:szCs w:val="22"/>
        </w:rPr>
        <w:t>Su ile yapılan temizlik işlerinde, su jeti ile yıkama işlerinde, yıkama ve temizlik işlerinde, zeminin ıslak ve sulu olduğu yerlerde, inşaat çalışmalarının gerekli olan işlerinde çelik burunlu çizmeler kullanılacaktır.</w:t>
      </w:r>
    </w:p>
    <w:p w14:paraId="06B6AC38" w14:textId="77777777" w:rsidR="00486F19" w:rsidRPr="00DE6B88" w:rsidRDefault="00486F19" w:rsidP="00486F19">
      <w:pPr>
        <w:jc w:val="both"/>
        <w:rPr>
          <w:rFonts w:ascii="Cambria Math" w:eastAsia="Times New Roman" w:hAnsi="Cambria Math"/>
          <w:b/>
          <w:sz w:val="22"/>
          <w:szCs w:val="22"/>
        </w:rPr>
      </w:pPr>
    </w:p>
    <w:p w14:paraId="28F988E2"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2.6</w:t>
      </w:r>
      <w:r w:rsidRPr="00486F19">
        <w:rPr>
          <w:rFonts w:ascii="Cambria Math" w:eastAsia="Times New Roman" w:hAnsi="Cambria Math"/>
          <w:b/>
          <w:color w:val="002060"/>
          <w:sz w:val="22"/>
          <w:szCs w:val="22"/>
        </w:rPr>
        <w:tab/>
        <w:t xml:space="preserve"> Kulak Koruyucuları ve Kulakların Korunması</w:t>
      </w:r>
    </w:p>
    <w:p w14:paraId="080503D9" w14:textId="77777777" w:rsidR="00486F19" w:rsidRPr="00C94D3F" w:rsidRDefault="00486F19" w:rsidP="00486F19">
      <w:pPr>
        <w:jc w:val="both"/>
        <w:rPr>
          <w:rFonts w:ascii="Cambria Math" w:eastAsia="Times New Roman" w:hAnsi="Cambria Math"/>
          <w:bCs/>
          <w:sz w:val="22"/>
          <w:szCs w:val="22"/>
        </w:rPr>
      </w:pPr>
    </w:p>
    <w:p w14:paraId="437142B8" w14:textId="77777777" w:rsidR="00486F19" w:rsidRPr="00C94D3F" w:rsidRDefault="00486F19" w:rsidP="00486F19">
      <w:pPr>
        <w:pStyle w:val="ListeParagraf"/>
        <w:numPr>
          <w:ilvl w:val="0"/>
          <w:numId w:val="35"/>
        </w:numPr>
        <w:jc w:val="both"/>
        <w:rPr>
          <w:rFonts w:ascii="Cambria Math" w:eastAsia="Times New Roman" w:hAnsi="Cambria Math"/>
          <w:bCs/>
          <w:sz w:val="22"/>
          <w:szCs w:val="22"/>
        </w:rPr>
      </w:pPr>
      <w:r w:rsidRPr="00C94D3F">
        <w:rPr>
          <w:rFonts w:ascii="Cambria Math" w:eastAsia="Times New Roman" w:hAnsi="Cambria Math"/>
          <w:bCs/>
          <w:sz w:val="22"/>
          <w:szCs w:val="22"/>
        </w:rPr>
        <w:t>Saha içerisinde 85dB’nin üzerinde ses ve gürültü olan yerlerde çalışan kişilerin kulak koruyucuları kullanması zorunludur. Kullandırma ve denetimini bölüm sorumluları ve İş emniyet bölümü yapacaklardır.</w:t>
      </w:r>
    </w:p>
    <w:p w14:paraId="6B197118" w14:textId="77777777" w:rsidR="00486F19" w:rsidRPr="00C94D3F" w:rsidRDefault="00486F19" w:rsidP="00486F19">
      <w:pPr>
        <w:pStyle w:val="ListeParagraf"/>
        <w:numPr>
          <w:ilvl w:val="0"/>
          <w:numId w:val="35"/>
        </w:numPr>
        <w:jc w:val="both"/>
        <w:rPr>
          <w:rFonts w:ascii="Cambria Math" w:eastAsia="Times New Roman" w:hAnsi="Cambria Math"/>
          <w:bCs/>
          <w:sz w:val="22"/>
          <w:szCs w:val="22"/>
        </w:rPr>
      </w:pPr>
      <w:r w:rsidRPr="00C94D3F">
        <w:rPr>
          <w:rFonts w:ascii="Cambria Math" w:eastAsia="Times New Roman" w:hAnsi="Cambria Math"/>
          <w:bCs/>
          <w:sz w:val="22"/>
          <w:szCs w:val="22"/>
        </w:rPr>
        <w:t>Kulak tıkaçları kulak deliğine iyi oturmalı, temas noktalarından ses ve gürültü geçirmemelidir.</w:t>
      </w:r>
    </w:p>
    <w:p w14:paraId="4A14A745" w14:textId="77777777" w:rsidR="00486F19" w:rsidRPr="00C94D3F" w:rsidRDefault="00486F19" w:rsidP="00486F19">
      <w:pPr>
        <w:pStyle w:val="ListeParagraf"/>
        <w:numPr>
          <w:ilvl w:val="0"/>
          <w:numId w:val="35"/>
        </w:numPr>
        <w:jc w:val="both"/>
        <w:rPr>
          <w:rFonts w:ascii="Cambria Math" w:eastAsia="Times New Roman" w:hAnsi="Cambria Math"/>
          <w:bCs/>
          <w:sz w:val="22"/>
          <w:szCs w:val="22"/>
        </w:rPr>
      </w:pPr>
      <w:r w:rsidRPr="00C94D3F">
        <w:rPr>
          <w:rFonts w:ascii="Cambria Math" w:eastAsia="Times New Roman" w:hAnsi="Cambria Math"/>
          <w:bCs/>
          <w:sz w:val="22"/>
          <w:szCs w:val="22"/>
        </w:rPr>
        <w:t>Kulak tıkacı sertleştiğinde, şekli bozulduğunda, küçüldüğünde, temizlenmeyecek kadar kirlendiğinde yenisi ile değiştirilmelidir.</w:t>
      </w:r>
    </w:p>
    <w:p w14:paraId="1561DE28" w14:textId="77777777" w:rsidR="00486F19" w:rsidRPr="00C94D3F" w:rsidRDefault="00486F19" w:rsidP="00486F19">
      <w:pPr>
        <w:pStyle w:val="ListeParagraf"/>
        <w:numPr>
          <w:ilvl w:val="0"/>
          <w:numId w:val="35"/>
        </w:numPr>
        <w:jc w:val="both"/>
        <w:rPr>
          <w:rFonts w:ascii="Cambria Math" w:eastAsia="Times New Roman" w:hAnsi="Cambria Math"/>
          <w:bCs/>
          <w:sz w:val="22"/>
          <w:szCs w:val="22"/>
        </w:rPr>
      </w:pPr>
      <w:r w:rsidRPr="00C94D3F">
        <w:rPr>
          <w:rFonts w:ascii="Cambria Math" w:eastAsia="Times New Roman" w:hAnsi="Cambria Math"/>
          <w:bCs/>
          <w:sz w:val="22"/>
          <w:szCs w:val="22"/>
        </w:rPr>
        <w:t>Kulak koruyucuları kullanılmadıkları zaman kaplarında saklanmalıdır.</w:t>
      </w:r>
    </w:p>
    <w:p w14:paraId="66946112" w14:textId="77777777" w:rsidR="00486F19" w:rsidRPr="00C94D3F" w:rsidRDefault="00486F19" w:rsidP="00486F19">
      <w:pPr>
        <w:pStyle w:val="ListeParagraf"/>
        <w:numPr>
          <w:ilvl w:val="0"/>
          <w:numId w:val="35"/>
        </w:numPr>
        <w:jc w:val="both"/>
        <w:rPr>
          <w:rFonts w:ascii="Cambria Math" w:eastAsia="Times New Roman" w:hAnsi="Cambria Math"/>
          <w:bCs/>
          <w:sz w:val="22"/>
          <w:szCs w:val="22"/>
        </w:rPr>
      </w:pPr>
      <w:r w:rsidRPr="00C94D3F">
        <w:rPr>
          <w:rFonts w:ascii="Cambria Math" w:eastAsia="Times New Roman" w:hAnsi="Cambria Math"/>
          <w:bCs/>
          <w:sz w:val="22"/>
          <w:szCs w:val="22"/>
        </w:rPr>
        <w:t>Kulak tıkacı dış kulak kanalından çıkartılırken yavaş hareketlerle bükülerek çıkartılmalıdır. Hızlı çıkarma, kulak zarında hasara sebep olabilir.</w:t>
      </w:r>
    </w:p>
    <w:p w14:paraId="655CE6BF" w14:textId="77777777" w:rsidR="00486F19" w:rsidRPr="00C94D3F" w:rsidRDefault="00486F19" w:rsidP="00486F19">
      <w:pPr>
        <w:pStyle w:val="ListeParagraf"/>
        <w:numPr>
          <w:ilvl w:val="0"/>
          <w:numId w:val="35"/>
        </w:numPr>
        <w:jc w:val="both"/>
        <w:rPr>
          <w:rFonts w:ascii="Cambria Math" w:eastAsia="Times New Roman" w:hAnsi="Cambria Math"/>
          <w:bCs/>
          <w:sz w:val="22"/>
          <w:szCs w:val="22"/>
        </w:rPr>
      </w:pPr>
      <w:r w:rsidRPr="00C94D3F">
        <w:rPr>
          <w:rFonts w:ascii="Cambria Math" w:eastAsia="Times New Roman" w:hAnsi="Cambria Math"/>
          <w:bCs/>
          <w:sz w:val="22"/>
          <w:szCs w:val="22"/>
        </w:rPr>
        <w:t>Kirli kulak koruyucuları kesinlikle kullanılmamalı ve temizlenmelidir.</w:t>
      </w:r>
    </w:p>
    <w:p w14:paraId="380D2D37" w14:textId="77777777" w:rsidR="00486F19" w:rsidRPr="00C94D3F" w:rsidRDefault="00486F19" w:rsidP="00486F19">
      <w:pPr>
        <w:pStyle w:val="ListeParagraf"/>
        <w:numPr>
          <w:ilvl w:val="0"/>
          <w:numId w:val="35"/>
        </w:numPr>
        <w:jc w:val="both"/>
        <w:rPr>
          <w:rFonts w:ascii="Cambria Math" w:eastAsia="Times New Roman" w:hAnsi="Cambria Math"/>
          <w:bCs/>
          <w:sz w:val="22"/>
          <w:szCs w:val="22"/>
        </w:rPr>
      </w:pPr>
      <w:r w:rsidRPr="00C94D3F">
        <w:rPr>
          <w:rFonts w:ascii="Cambria Math" w:eastAsia="Times New Roman" w:hAnsi="Cambria Math"/>
          <w:bCs/>
          <w:sz w:val="22"/>
          <w:szCs w:val="22"/>
        </w:rPr>
        <w:t>Kulak koruyucusunun temizliğinde dezenfektan, kimyasal maddeler, çözücüler kullanılmamalıdır.</w:t>
      </w:r>
    </w:p>
    <w:p w14:paraId="6C8C6C2C" w14:textId="77777777" w:rsidR="00486F19" w:rsidRDefault="00486F19" w:rsidP="00486F19">
      <w:pPr>
        <w:jc w:val="both"/>
        <w:rPr>
          <w:rFonts w:ascii="Cambria Math" w:eastAsia="Times New Roman" w:hAnsi="Cambria Math"/>
          <w:b/>
          <w:sz w:val="22"/>
          <w:szCs w:val="22"/>
        </w:rPr>
      </w:pPr>
    </w:p>
    <w:p w14:paraId="621EC1FA" w14:textId="77777777" w:rsidR="00486F19" w:rsidRPr="00DE6B88" w:rsidRDefault="00486F19" w:rsidP="00486F19">
      <w:pPr>
        <w:jc w:val="both"/>
        <w:rPr>
          <w:rFonts w:ascii="Cambria Math" w:eastAsia="Times New Roman" w:hAnsi="Cambria Math"/>
          <w:b/>
          <w:sz w:val="22"/>
          <w:szCs w:val="22"/>
        </w:rPr>
      </w:pPr>
    </w:p>
    <w:p w14:paraId="1B8D69AF" w14:textId="77777777" w:rsidR="00486F19" w:rsidRDefault="00486F19" w:rsidP="00486F19">
      <w:pPr>
        <w:jc w:val="both"/>
        <w:rPr>
          <w:rFonts w:ascii="Cambria Math" w:eastAsia="Times New Roman" w:hAnsi="Cambria Math"/>
          <w:b/>
          <w:sz w:val="22"/>
          <w:szCs w:val="22"/>
        </w:rPr>
      </w:pPr>
    </w:p>
    <w:p w14:paraId="76C6F1E9" w14:textId="77777777" w:rsidR="00486F19" w:rsidRDefault="00486F19" w:rsidP="00486F19">
      <w:pPr>
        <w:jc w:val="both"/>
        <w:rPr>
          <w:rFonts w:ascii="Cambria Math" w:eastAsia="Times New Roman" w:hAnsi="Cambria Math"/>
          <w:b/>
          <w:sz w:val="22"/>
          <w:szCs w:val="22"/>
        </w:rPr>
      </w:pPr>
    </w:p>
    <w:p w14:paraId="51048689" w14:textId="56BB9EC6"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2.7</w:t>
      </w:r>
      <w:r w:rsidRPr="00486F19">
        <w:rPr>
          <w:rFonts w:ascii="Cambria Math" w:eastAsia="Times New Roman" w:hAnsi="Cambria Math"/>
          <w:b/>
          <w:color w:val="002060"/>
          <w:sz w:val="22"/>
          <w:szCs w:val="22"/>
        </w:rPr>
        <w:tab/>
        <w:t xml:space="preserve"> Toz Maskeleri</w:t>
      </w:r>
    </w:p>
    <w:p w14:paraId="35AA1322" w14:textId="77777777" w:rsidR="00486F19" w:rsidRPr="00486F19" w:rsidRDefault="00486F19" w:rsidP="00486F19">
      <w:pPr>
        <w:jc w:val="both"/>
        <w:rPr>
          <w:rFonts w:ascii="Cambria Math" w:eastAsia="Times New Roman" w:hAnsi="Cambria Math"/>
          <w:b/>
          <w:color w:val="002060"/>
          <w:sz w:val="22"/>
          <w:szCs w:val="22"/>
        </w:rPr>
      </w:pPr>
    </w:p>
    <w:p w14:paraId="58ACBF44"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lastRenderedPageBreak/>
        <w:t>Toz maskesi kullanımı solunum yolu hastalıklarının önleme amaçlı kullanılır.</w:t>
      </w:r>
    </w:p>
    <w:p w14:paraId="76326B37"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 xml:space="preserve">İşletme içerisinde belirtilen yerlerde ve işaret levhası ile belirtilen yerlerde toz maskesi kullanılmalıdır. </w:t>
      </w:r>
    </w:p>
    <w:p w14:paraId="0748232E"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Kullanım öncesi toz maskesinin elastik bantları kontrol edilmelidir. Yüzü fazla sıkmamalıdır. Elastik bandı kopuk maskeler kullanılmamalıdır.</w:t>
      </w:r>
    </w:p>
    <w:p w14:paraId="757A5B79"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Tozdan veya ortamdan deformasyona uğrayan maskeler yenisi ile değiştirilmelidir.</w:t>
      </w:r>
    </w:p>
    <w:p w14:paraId="721420E6"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Toz maskesi her kişiye özeldir. Bir başkasının kullandığı toz maskesi kullanılamaz.</w:t>
      </w:r>
    </w:p>
    <w:p w14:paraId="093EFFC9"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Toz maskeleri kullanıldıktan sonra özelliğini yitirmediyse bir sonraki kullanım için naylon torba içerisinde saklanmalıdır.</w:t>
      </w:r>
    </w:p>
    <w:p w14:paraId="50E7689B"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Toz maskelerinin toplu saklanmasında sağlık bilgisi kurallarına dikkat edilmelidir.</w:t>
      </w:r>
    </w:p>
    <w:p w14:paraId="58A4F10D" w14:textId="77777777" w:rsidR="00486F19" w:rsidRPr="00C94D3F" w:rsidRDefault="00486F19" w:rsidP="00486F19">
      <w:pPr>
        <w:pStyle w:val="ListeParagraf"/>
        <w:numPr>
          <w:ilvl w:val="1"/>
          <w:numId w:val="37"/>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Yıkanabilir tip toz maskeleri dışındaki toz maskesi yıkanmaz, hava tutulmaz.</w:t>
      </w:r>
    </w:p>
    <w:p w14:paraId="4AC06B65" w14:textId="77777777" w:rsidR="00486F19" w:rsidRPr="00DE6B88" w:rsidRDefault="00486F19" w:rsidP="00486F19">
      <w:pPr>
        <w:jc w:val="both"/>
        <w:rPr>
          <w:rFonts w:ascii="Cambria Math" w:eastAsia="Times New Roman" w:hAnsi="Cambria Math"/>
          <w:b/>
          <w:sz w:val="22"/>
          <w:szCs w:val="22"/>
        </w:rPr>
      </w:pPr>
    </w:p>
    <w:p w14:paraId="52E4DC34" w14:textId="77777777" w:rsidR="00486F19" w:rsidRPr="00486F19" w:rsidRDefault="00486F19" w:rsidP="00486F19">
      <w:pPr>
        <w:jc w:val="both"/>
        <w:rPr>
          <w:rFonts w:ascii="Cambria Math" w:eastAsia="Times New Roman" w:hAnsi="Cambria Math"/>
          <w:b/>
          <w:color w:val="002060"/>
          <w:sz w:val="22"/>
          <w:szCs w:val="22"/>
        </w:rPr>
      </w:pPr>
      <w:r w:rsidRPr="00486F19">
        <w:rPr>
          <w:rFonts w:ascii="Cambria Math" w:eastAsia="Times New Roman" w:hAnsi="Cambria Math"/>
          <w:b/>
          <w:color w:val="002060"/>
          <w:sz w:val="22"/>
          <w:szCs w:val="22"/>
        </w:rPr>
        <w:t xml:space="preserve">2.8 </w:t>
      </w:r>
      <w:r w:rsidRPr="00486F19">
        <w:rPr>
          <w:rFonts w:ascii="Cambria Math" w:eastAsia="Times New Roman" w:hAnsi="Cambria Math"/>
          <w:b/>
          <w:color w:val="002060"/>
          <w:sz w:val="22"/>
          <w:szCs w:val="22"/>
        </w:rPr>
        <w:tab/>
        <w:t>Emniyet Kemerleri</w:t>
      </w:r>
    </w:p>
    <w:p w14:paraId="30E0A0EA" w14:textId="77777777" w:rsidR="00486F19" w:rsidRPr="00C94D3F" w:rsidRDefault="00486F19" w:rsidP="00486F19">
      <w:pPr>
        <w:jc w:val="both"/>
        <w:rPr>
          <w:rFonts w:ascii="Cambria Math" w:eastAsia="Times New Roman" w:hAnsi="Cambria Math"/>
          <w:bCs/>
          <w:sz w:val="22"/>
          <w:szCs w:val="22"/>
        </w:rPr>
      </w:pPr>
    </w:p>
    <w:p w14:paraId="348A0BAC" w14:textId="77777777" w:rsidR="00486F19" w:rsidRPr="00C94D3F" w:rsidRDefault="00486F19" w:rsidP="00486F19">
      <w:pPr>
        <w:pStyle w:val="ListeParagraf"/>
        <w:numPr>
          <w:ilvl w:val="1"/>
          <w:numId w:val="38"/>
        </w:numPr>
        <w:ind w:left="709"/>
        <w:jc w:val="both"/>
        <w:rPr>
          <w:rFonts w:ascii="Cambria Math" w:eastAsia="Times New Roman" w:hAnsi="Cambria Math"/>
          <w:bCs/>
          <w:sz w:val="22"/>
          <w:szCs w:val="22"/>
        </w:rPr>
      </w:pPr>
      <w:r w:rsidRPr="00C94D3F">
        <w:rPr>
          <w:rFonts w:ascii="Cambria Math" w:eastAsia="Times New Roman" w:hAnsi="Cambria Math"/>
          <w:bCs/>
          <w:sz w:val="22"/>
          <w:szCs w:val="22"/>
        </w:rPr>
        <w:t>Yerden 120 cm yüksekte yapılan çalışmalarda emniyet kemeri kullanı</w:t>
      </w:r>
      <w:r>
        <w:rPr>
          <w:rFonts w:ascii="Cambria Math" w:eastAsia="Times New Roman" w:hAnsi="Cambria Math"/>
          <w:bCs/>
          <w:sz w:val="22"/>
          <w:szCs w:val="22"/>
        </w:rPr>
        <w:t>lmalıdır</w:t>
      </w:r>
      <w:r w:rsidRPr="00C94D3F">
        <w:rPr>
          <w:rFonts w:ascii="Cambria Math" w:eastAsia="Times New Roman" w:hAnsi="Cambria Math"/>
          <w:bCs/>
          <w:sz w:val="22"/>
          <w:szCs w:val="22"/>
        </w:rPr>
        <w:t>.</w:t>
      </w:r>
    </w:p>
    <w:p w14:paraId="2FB24A1C" w14:textId="77777777" w:rsidR="00DE6B88" w:rsidRPr="009B19C5" w:rsidRDefault="00DE6B88" w:rsidP="00DE6B88">
      <w:pPr>
        <w:jc w:val="both"/>
        <w:rPr>
          <w:bCs/>
        </w:rPr>
      </w:pPr>
    </w:p>
    <w:sectPr w:rsidR="00DE6B88" w:rsidRPr="009B19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1FE7" w14:textId="77777777" w:rsidR="00AC44F6" w:rsidRDefault="00AC44F6" w:rsidP="008443C0">
      <w:r>
        <w:separator/>
      </w:r>
    </w:p>
  </w:endnote>
  <w:endnote w:type="continuationSeparator" w:id="0">
    <w:p w14:paraId="6CDB2A82" w14:textId="77777777" w:rsidR="00AC44F6" w:rsidRDefault="00AC44F6"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F593" w14:textId="77777777" w:rsidR="004B4CC5" w:rsidRDefault="004B4C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647833"/>
      <w:docPartObj>
        <w:docPartGallery w:val="Page Numbers (Bottom of Page)"/>
        <w:docPartUnique/>
      </w:docPartObj>
    </w:sdtPr>
    <w:sdtContent>
      <w:p w14:paraId="18009D02" w14:textId="77777777" w:rsidR="00967CE9" w:rsidRDefault="00967CE9">
        <w:pPr>
          <w:pStyle w:val="AltBilgi"/>
          <w:jc w:val="right"/>
        </w:pPr>
      </w:p>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485B0B" w14:paraId="2D989618" w14:textId="77777777" w:rsidTr="000261B1">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0F436A86" w14:textId="77777777" w:rsidR="00485B0B" w:rsidRDefault="00485B0B" w:rsidP="00485B0B">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b/>
                  <w:color w:val="000000" w:themeColor="text1"/>
                  <w:sz w:val="16"/>
                  <w:szCs w:val="16"/>
                </w:rPr>
                <w:t>Haz</w:t>
              </w:r>
              <w:r>
                <w:rPr>
                  <w:rFonts w:ascii="Times New Roman" w:eastAsiaTheme="minorHAnsi"/>
                  <w:b/>
                  <w:color w:val="000000" w:themeColor="text1"/>
                  <w:sz w:val="16"/>
                  <w:szCs w:val="16"/>
                </w:rPr>
                <w:t>ı</w:t>
              </w:r>
              <w:r>
                <w:rPr>
                  <w:rFonts w:ascii="Times New Roman" w:eastAsiaTheme="minorHAnsi"/>
                  <w:b/>
                  <w:color w:val="000000" w:themeColor="text1"/>
                  <w:sz w:val="16"/>
                  <w:szCs w:val="16"/>
                </w:rPr>
                <w:t>rlayan</w:t>
              </w:r>
            </w:p>
            <w:p w14:paraId="622AAF56" w14:textId="285A497C" w:rsidR="00485B0B" w:rsidRDefault="00485B0B" w:rsidP="00485B0B">
              <w:pPr>
                <w:tabs>
                  <w:tab w:val="center" w:pos="4536"/>
                  <w:tab w:val="right" w:pos="9072"/>
                </w:tabs>
                <w:jc w:val="center"/>
                <w:rPr>
                  <w:rFonts w:ascii="Times New Roman" w:eastAsiaTheme="minorHAnsi"/>
                  <w:b/>
                  <w:color w:val="000000" w:themeColor="text1"/>
                  <w:sz w:val="16"/>
                  <w:szCs w:val="16"/>
                  <w:lang w:val="en-US"/>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68D69543" w14:textId="77777777" w:rsidR="00485B0B" w:rsidRDefault="00485B0B" w:rsidP="00485B0B">
              <w:pPr>
                <w:tabs>
                  <w:tab w:val="center" w:pos="4536"/>
                  <w:tab w:val="right" w:pos="9072"/>
                </w:tabs>
                <w:jc w:val="center"/>
                <w:rPr>
                  <w:rFonts w:ascii="Times New Roman" w:eastAsiaTheme="minorHAnsi"/>
                  <w:b/>
                  <w:sz w:val="16"/>
                  <w:szCs w:val="16"/>
                </w:rPr>
              </w:pPr>
              <w:r>
                <w:rPr>
                  <w:rFonts w:ascii="Times New Roman" w:eastAsiaTheme="minorHAnsi"/>
                  <w:b/>
                  <w:sz w:val="16"/>
                  <w:szCs w:val="16"/>
                </w:rPr>
                <w:t>Dok</w:t>
              </w:r>
              <w:r>
                <w:rPr>
                  <w:rFonts w:ascii="Times New Roman" w:eastAsiaTheme="minorHAnsi"/>
                  <w:b/>
                  <w:sz w:val="16"/>
                  <w:szCs w:val="16"/>
                </w:rPr>
                <w:t>ü</w:t>
              </w:r>
              <w:r>
                <w:rPr>
                  <w:rFonts w:ascii="Times New Roman" w:eastAsiaTheme="minorHAnsi"/>
                  <w:b/>
                  <w:sz w:val="16"/>
                  <w:szCs w:val="16"/>
                </w:rPr>
                <w:t>man Onay</w:t>
              </w:r>
            </w:p>
            <w:p w14:paraId="6FF4075B" w14:textId="0B291C8F" w:rsidR="00485B0B" w:rsidRDefault="00485B0B" w:rsidP="00485B0B">
              <w:pPr>
                <w:tabs>
                  <w:tab w:val="center" w:pos="4536"/>
                  <w:tab w:val="right" w:pos="9072"/>
                </w:tabs>
                <w:jc w:val="center"/>
                <w:rPr>
                  <w:rFonts w:ascii="Times New Roman" w:eastAsiaTheme="minorHAnsi"/>
                  <w:b/>
                  <w:sz w:val="16"/>
                  <w:szCs w:val="16"/>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0AFFA1E2" w14:textId="77777777" w:rsidR="00485B0B" w:rsidRDefault="00485B0B" w:rsidP="00485B0B">
              <w:pPr>
                <w:tabs>
                  <w:tab w:val="center" w:pos="4536"/>
                  <w:tab w:val="right" w:pos="9072"/>
                </w:tabs>
                <w:jc w:val="center"/>
                <w:rPr>
                  <w:rFonts w:ascii="Times New Roman" w:eastAsiaTheme="minorHAnsi"/>
                  <w:b/>
                  <w:sz w:val="16"/>
                  <w:szCs w:val="16"/>
                </w:rPr>
              </w:pPr>
              <w:r>
                <w:rPr>
                  <w:rFonts w:ascii="Times New Roman" w:eastAsiaTheme="minorHAnsi"/>
                  <w:b/>
                  <w:sz w:val="16"/>
                  <w:szCs w:val="16"/>
                </w:rPr>
                <w:t>Y</w:t>
              </w:r>
              <w:r>
                <w:rPr>
                  <w:rFonts w:ascii="Times New Roman" w:eastAsiaTheme="minorHAnsi"/>
                  <w:b/>
                  <w:sz w:val="16"/>
                  <w:szCs w:val="16"/>
                </w:rPr>
                <w:t>ü</w:t>
              </w:r>
              <w:r>
                <w:rPr>
                  <w:rFonts w:ascii="Times New Roman" w:eastAsiaTheme="minorHAnsi"/>
                  <w:b/>
                  <w:sz w:val="16"/>
                  <w:szCs w:val="16"/>
                </w:rPr>
                <w:t>r</w:t>
              </w:r>
              <w:r>
                <w:rPr>
                  <w:rFonts w:ascii="Times New Roman" w:eastAsiaTheme="minorHAnsi"/>
                  <w:b/>
                  <w:sz w:val="16"/>
                  <w:szCs w:val="16"/>
                </w:rPr>
                <w:t>ü</w:t>
              </w:r>
              <w:r>
                <w:rPr>
                  <w:rFonts w:ascii="Times New Roman" w:eastAsiaTheme="minorHAnsi"/>
                  <w:b/>
                  <w:sz w:val="16"/>
                  <w:szCs w:val="16"/>
                </w:rPr>
                <w:t>rl</w:t>
              </w:r>
              <w:r>
                <w:rPr>
                  <w:rFonts w:ascii="Times New Roman" w:eastAsiaTheme="minorHAnsi"/>
                  <w:b/>
                  <w:sz w:val="16"/>
                  <w:szCs w:val="16"/>
                </w:rPr>
                <w:t>ü</w:t>
              </w:r>
              <w:r>
                <w:rPr>
                  <w:rFonts w:ascii="Times New Roman" w:eastAsiaTheme="minorHAnsi"/>
                  <w:b/>
                  <w:sz w:val="16"/>
                  <w:szCs w:val="16"/>
                </w:rPr>
                <w:t>k Onay</w:t>
              </w:r>
            </w:p>
            <w:p w14:paraId="7FCB195A" w14:textId="0BF204C4" w:rsidR="00485B0B" w:rsidRDefault="00485B0B" w:rsidP="00485B0B">
              <w:pPr>
                <w:tabs>
                  <w:tab w:val="center" w:pos="4536"/>
                  <w:tab w:val="right" w:pos="9072"/>
                </w:tabs>
                <w:jc w:val="center"/>
                <w:rPr>
                  <w:rFonts w:ascii="Times New Roman" w:eastAsiaTheme="minorHAnsi"/>
                  <w:b/>
                  <w:sz w:val="16"/>
                  <w:szCs w:val="16"/>
                </w:rPr>
              </w:pPr>
              <w:r>
                <w:rPr>
                  <w:rFonts w:ascii="Times New Roman"/>
                  <w:b/>
                  <w:sz w:val="16"/>
                  <w:szCs w:val="16"/>
                </w:rPr>
                <w:t>Ü</w:t>
              </w:r>
              <w:r>
                <w:rPr>
                  <w:rFonts w:ascii="Times New Roman"/>
                  <w:b/>
                  <w:sz w:val="16"/>
                  <w:szCs w:val="16"/>
                </w:rPr>
                <w:t>niversite Kalite Komisyonu</w:t>
              </w:r>
            </w:p>
          </w:tc>
        </w:tr>
      </w:tbl>
      <w:p w14:paraId="0D54378D" w14:textId="5CB4A500" w:rsidR="00355194" w:rsidRDefault="00355194">
        <w:pPr>
          <w:pStyle w:val="AltBilgi"/>
          <w:jc w:val="right"/>
        </w:pPr>
        <w:r>
          <w:fldChar w:fldCharType="begin"/>
        </w:r>
        <w:r>
          <w:instrText>PAGE   \* MERGEFORMAT</w:instrText>
        </w:r>
        <w:r>
          <w:fldChar w:fldCharType="separate"/>
        </w:r>
        <w:r w:rsidR="00485B0B">
          <w:rPr>
            <w:noProof/>
          </w:rPr>
          <w:t>1</w:t>
        </w:r>
        <w:r>
          <w:fldChar w:fldCharType="end"/>
        </w:r>
      </w:p>
    </w:sdtContent>
  </w:sdt>
  <w:p w14:paraId="6D419BF6" w14:textId="6D0C5636" w:rsidR="003F17AA" w:rsidRDefault="003F17AA" w:rsidP="003F17AA">
    <w:pPr>
      <w:spacing w:line="23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2E20" w14:textId="77777777" w:rsidR="004B4CC5" w:rsidRDefault="004B4C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7A23" w14:textId="77777777" w:rsidR="00AC44F6" w:rsidRDefault="00AC44F6" w:rsidP="008443C0">
      <w:r>
        <w:separator/>
      </w:r>
    </w:p>
  </w:footnote>
  <w:footnote w:type="continuationSeparator" w:id="0">
    <w:p w14:paraId="1EFA5477" w14:textId="77777777" w:rsidR="00AC44F6" w:rsidRDefault="00AC44F6"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2996" w14:textId="6BE5BD40" w:rsidR="008C05F0" w:rsidRDefault="00AC44F6">
    <w:pPr>
      <w:pStyle w:val="stBilgi"/>
    </w:pPr>
    <w:r>
      <w:rPr>
        <w:noProof/>
      </w:rPr>
      <w:pict w14:anchorId="679A2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742751"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A16D6D" w14:paraId="4B66C703" w14:textId="77777777" w:rsidTr="00A16D6D">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039B5C6C" w14:textId="77777777" w:rsidR="00A16D6D" w:rsidRDefault="00A16D6D" w:rsidP="00A16D6D">
          <w:pPr>
            <w:pStyle w:val="TableParagraph"/>
            <w:spacing w:before="10"/>
          </w:pPr>
        </w:p>
        <w:p w14:paraId="7A3542F1" w14:textId="50EFD42C" w:rsidR="00A16D6D" w:rsidRDefault="00A16D6D" w:rsidP="00A16D6D">
          <w:pPr>
            <w:pStyle w:val="TableParagraph"/>
            <w:ind w:left="229"/>
            <w:rPr>
              <w:sz w:val="20"/>
            </w:rPr>
          </w:pPr>
          <w:r>
            <w:rPr>
              <w:noProof/>
              <w:sz w:val="20"/>
              <w:lang w:val="en-US"/>
            </w:rPr>
            <w:drawing>
              <wp:inline distT="0" distB="0" distL="0" distR="0" wp14:anchorId="3F538ED5" wp14:editId="4229996D">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68562217" w14:textId="3B2D75D4" w:rsidR="00A16D6D" w:rsidRPr="004B4CC5" w:rsidRDefault="001B1161" w:rsidP="001B1161">
          <w:pPr>
            <w:pStyle w:val="TableParagraph"/>
            <w:spacing w:line="270" w:lineRule="exact"/>
            <w:ind w:right="2421"/>
            <w:rPr>
              <w:sz w:val="20"/>
              <w:szCs w:val="20"/>
            </w:rPr>
          </w:pPr>
          <w:r w:rsidRPr="004B4CC5">
            <w:rPr>
              <w:sz w:val="20"/>
              <w:szCs w:val="20"/>
            </w:rPr>
            <w:t>K</w:t>
          </w:r>
          <w:r w:rsidR="005A6F0A">
            <w:rPr>
              <w:sz w:val="20"/>
              <w:szCs w:val="20"/>
            </w:rPr>
            <w:t>İŞİ</w:t>
          </w:r>
          <w:r w:rsidR="00671357" w:rsidRPr="004B4CC5">
            <w:rPr>
              <w:sz w:val="20"/>
              <w:szCs w:val="20"/>
            </w:rPr>
            <w:t>SEL KORUYUCU DONANIM KULLANIM</w:t>
          </w:r>
          <w:r w:rsidRPr="004B4CC5">
            <w:rPr>
              <w:sz w:val="20"/>
              <w:szCs w:val="20"/>
            </w:rPr>
            <w:t xml:space="preserve"> TALİMATI</w:t>
          </w:r>
        </w:p>
      </w:tc>
    </w:tr>
    <w:tr w:rsidR="00A16D6D" w14:paraId="11EC5A70" w14:textId="77777777" w:rsidTr="00A16D6D">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40EDA531" w14:textId="77777777" w:rsidR="00A16D6D" w:rsidRDefault="00A16D6D" w:rsidP="00A16D6D">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77E7203D" w14:textId="77777777" w:rsidR="00A16D6D" w:rsidRDefault="00A16D6D" w:rsidP="00A16D6D">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78CCC363" w14:textId="67B63430" w:rsidR="00A16D6D" w:rsidRDefault="001536C6" w:rsidP="00A16D6D">
          <w:pPr>
            <w:pStyle w:val="TableParagraph"/>
            <w:spacing w:line="266" w:lineRule="exact"/>
            <w:ind w:left="104"/>
            <w:rPr>
              <w:sz w:val="24"/>
            </w:rPr>
          </w:pPr>
          <w:r>
            <w:t>TLM-</w:t>
          </w:r>
          <w:r w:rsidR="00204CC1">
            <w:t>0</w:t>
          </w:r>
          <w:r>
            <w:t>31</w:t>
          </w:r>
        </w:p>
      </w:tc>
      <w:tc>
        <w:tcPr>
          <w:tcW w:w="1701" w:type="dxa"/>
          <w:tcBorders>
            <w:top w:val="single" w:sz="4" w:space="0" w:color="000000"/>
            <w:left w:val="single" w:sz="4" w:space="0" w:color="000000"/>
            <w:bottom w:val="single" w:sz="4" w:space="0" w:color="000000"/>
            <w:right w:val="single" w:sz="4" w:space="0" w:color="000000"/>
          </w:tcBorders>
          <w:hideMark/>
        </w:tcPr>
        <w:p w14:paraId="62709749" w14:textId="77777777" w:rsidR="00A16D6D" w:rsidRDefault="00A16D6D" w:rsidP="00A16D6D">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1468C222" w14:textId="77777777" w:rsidR="00A16D6D" w:rsidRDefault="00A16D6D" w:rsidP="00A16D6D">
          <w:pPr>
            <w:pStyle w:val="TableParagraph"/>
            <w:spacing w:line="266" w:lineRule="exact"/>
            <w:ind w:left="107"/>
            <w:rPr>
              <w:sz w:val="24"/>
            </w:rPr>
          </w:pPr>
          <w:r>
            <w:rPr>
              <w:sz w:val="24"/>
            </w:rPr>
            <w:t>-</w:t>
          </w:r>
        </w:p>
      </w:tc>
    </w:tr>
    <w:tr w:rsidR="00A16D6D" w14:paraId="53108480" w14:textId="77777777" w:rsidTr="00A16D6D">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33562420" w14:textId="77777777" w:rsidR="00A16D6D" w:rsidRDefault="00A16D6D" w:rsidP="00A16D6D">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0AB4A443" w14:textId="77777777" w:rsidR="00A16D6D" w:rsidRDefault="00A16D6D" w:rsidP="00A16D6D">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4F0E6080" w14:textId="0452C3CE" w:rsidR="00A16D6D" w:rsidRDefault="002B287E" w:rsidP="00A16D6D">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7598F73F" w14:textId="77777777" w:rsidR="00A16D6D" w:rsidRDefault="00A16D6D" w:rsidP="00A16D6D">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0852298C" w14:textId="77777777" w:rsidR="00A16D6D" w:rsidRDefault="00A16D6D" w:rsidP="00A16D6D">
          <w:pPr>
            <w:pStyle w:val="TableParagraph"/>
            <w:spacing w:line="265" w:lineRule="exact"/>
            <w:ind w:left="107"/>
            <w:rPr>
              <w:sz w:val="24"/>
            </w:rPr>
          </w:pPr>
          <w:r>
            <w:rPr>
              <w:sz w:val="24"/>
            </w:rPr>
            <w:t>-</w:t>
          </w:r>
        </w:p>
      </w:tc>
    </w:tr>
    <w:tr w:rsidR="00A16D6D" w14:paraId="6B43C425" w14:textId="77777777" w:rsidTr="00A16D6D">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3BB7F585" w14:textId="77777777" w:rsidR="00A16D6D" w:rsidRDefault="00A16D6D" w:rsidP="00A16D6D">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1B52D30C" w14:textId="04048EE2" w:rsidR="00A16D6D" w:rsidRDefault="00A16D6D" w:rsidP="00A16D6D">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53774422" w14:textId="77777777" w:rsidR="00A16D6D" w:rsidRDefault="00A16D6D" w:rsidP="00A16D6D">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217D9EDA" w14:textId="03953AF2" w:rsidR="00A16D6D" w:rsidRDefault="004B4CC5" w:rsidP="00A16D6D">
          <w:pPr>
            <w:pStyle w:val="TableParagraph"/>
            <w:spacing w:line="265" w:lineRule="exact"/>
            <w:ind w:left="107"/>
            <w:rPr>
              <w:sz w:val="24"/>
            </w:rPr>
          </w:pPr>
          <w:r>
            <w:rPr>
              <w:sz w:val="24"/>
            </w:rPr>
            <w:t>3</w:t>
          </w:r>
        </w:p>
      </w:tc>
    </w:tr>
  </w:tbl>
  <w:p w14:paraId="667813D8" w14:textId="2F6BF4A4" w:rsidR="008443C0" w:rsidRDefault="00AC44F6">
    <w:pPr>
      <w:pStyle w:val="stBilgi"/>
    </w:pPr>
    <w:r>
      <w:rPr>
        <w:noProof/>
      </w:rPr>
      <w:pict w14:anchorId="5B95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742752"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4D8A" w14:textId="5D800AC6" w:rsidR="008C05F0" w:rsidRDefault="00AC44F6">
    <w:pPr>
      <w:pStyle w:val="stBilgi"/>
    </w:pPr>
    <w:r>
      <w:rPr>
        <w:noProof/>
      </w:rPr>
      <w:pict w14:anchorId="142A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742750"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404"/>
    <w:multiLevelType w:val="hybridMultilevel"/>
    <w:tmpl w:val="068EBBC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7D2B3B"/>
    <w:multiLevelType w:val="hybridMultilevel"/>
    <w:tmpl w:val="417E0F7C"/>
    <w:lvl w:ilvl="0" w:tplc="D632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F53E15"/>
    <w:multiLevelType w:val="hybridMultilevel"/>
    <w:tmpl w:val="CC5C63F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B10E33"/>
    <w:multiLevelType w:val="hybridMultilevel"/>
    <w:tmpl w:val="CD281E6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4A43C8"/>
    <w:multiLevelType w:val="hybridMultilevel"/>
    <w:tmpl w:val="763EB1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3426F6"/>
    <w:multiLevelType w:val="hybridMultilevel"/>
    <w:tmpl w:val="49B86B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356F64"/>
    <w:multiLevelType w:val="hybridMultilevel"/>
    <w:tmpl w:val="7CBEEC98"/>
    <w:lvl w:ilvl="0" w:tplc="041F0019">
      <w:start w:val="1"/>
      <w:numFmt w:val="lowerLetter"/>
      <w:lvlText w:val="%1."/>
      <w:lvlJc w:val="left"/>
      <w:pPr>
        <w:ind w:left="720" w:hanging="360"/>
      </w:pPr>
    </w:lvl>
    <w:lvl w:ilvl="1" w:tplc="30E88AA0">
      <w:start w:val="8"/>
      <w:numFmt w:val="bullet"/>
      <w:lvlText w:val="-"/>
      <w:lvlJc w:val="left"/>
      <w:pPr>
        <w:ind w:left="1440" w:hanging="360"/>
      </w:pPr>
      <w:rPr>
        <w:rFonts w:ascii="Cambria Math" w:eastAsia="Times New Roman" w:hAnsi="Cambria Math"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034C56"/>
    <w:multiLevelType w:val="hybridMultilevel"/>
    <w:tmpl w:val="84D425A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CA619E"/>
    <w:multiLevelType w:val="hybridMultilevel"/>
    <w:tmpl w:val="4BFC9A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172611"/>
    <w:multiLevelType w:val="hybridMultilevel"/>
    <w:tmpl w:val="403A46A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CD3BCB"/>
    <w:multiLevelType w:val="hybridMultilevel"/>
    <w:tmpl w:val="DFA68A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4B654B"/>
    <w:multiLevelType w:val="hybridMultilevel"/>
    <w:tmpl w:val="431E6134"/>
    <w:lvl w:ilvl="0" w:tplc="E26A81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543839"/>
    <w:multiLevelType w:val="hybridMultilevel"/>
    <w:tmpl w:val="F424B536"/>
    <w:lvl w:ilvl="0" w:tplc="041F0001">
      <w:start w:val="1"/>
      <w:numFmt w:val="bullet"/>
      <w:lvlText w:val=""/>
      <w:lvlJc w:val="left"/>
      <w:pPr>
        <w:ind w:left="720" w:hanging="360"/>
      </w:pPr>
      <w:rPr>
        <w:rFonts w:ascii="Symbol" w:hAnsi="Symbol" w:hint="default"/>
      </w:rPr>
    </w:lvl>
    <w:lvl w:ilvl="1" w:tplc="884EB174">
      <w:start w:val="12"/>
      <w:numFmt w:val="bullet"/>
      <w:lvlText w:val="•"/>
      <w:lvlJc w:val="left"/>
      <w:pPr>
        <w:ind w:left="1440" w:hanging="360"/>
      </w:pPr>
      <w:rPr>
        <w:rFonts w:ascii="Cambria Math" w:eastAsia="Times New Roman" w:hAnsi="Cambria Math"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73D6219"/>
    <w:multiLevelType w:val="hybridMultilevel"/>
    <w:tmpl w:val="9844E1AE"/>
    <w:lvl w:ilvl="0" w:tplc="EF80BCE0">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EA2035"/>
    <w:multiLevelType w:val="hybridMultilevel"/>
    <w:tmpl w:val="45A88B40"/>
    <w:lvl w:ilvl="0" w:tplc="E892BBF6">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3C2EDB"/>
    <w:multiLevelType w:val="hybridMultilevel"/>
    <w:tmpl w:val="7DA6D2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3C45BD"/>
    <w:multiLevelType w:val="hybridMultilevel"/>
    <w:tmpl w:val="09704F04"/>
    <w:lvl w:ilvl="0" w:tplc="AF1A29B2">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E160EF"/>
    <w:multiLevelType w:val="hybridMultilevel"/>
    <w:tmpl w:val="E690E79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BE065A"/>
    <w:multiLevelType w:val="hybridMultilevel"/>
    <w:tmpl w:val="202CBD04"/>
    <w:lvl w:ilvl="0" w:tplc="FC4ECAF2">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4F1FC7"/>
    <w:multiLevelType w:val="hybridMultilevel"/>
    <w:tmpl w:val="8D4C20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E49644B"/>
    <w:multiLevelType w:val="hybridMultilevel"/>
    <w:tmpl w:val="B07C18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6A5809"/>
    <w:multiLevelType w:val="hybridMultilevel"/>
    <w:tmpl w:val="4F62BCD0"/>
    <w:lvl w:ilvl="0" w:tplc="885A6580">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7D2A57"/>
    <w:multiLevelType w:val="hybridMultilevel"/>
    <w:tmpl w:val="4E0461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A403A3"/>
    <w:multiLevelType w:val="hybridMultilevel"/>
    <w:tmpl w:val="83E66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C3611A"/>
    <w:multiLevelType w:val="hybridMultilevel"/>
    <w:tmpl w:val="E38C0E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FC5CA4"/>
    <w:multiLevelType w:val="hybridMultilevel"/>
    <w:tmpl w:val="AC68B8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664E785C"/>
    <w:multiLevelType w:val="hybridMultilevel"/>
    <w:tmpl w:val="8C16B53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093429"/>
    <w:multiLevelType w:val="hybridMultilevel"/>
    <w:tmpl w:val="C02622F0"/>
    <w:lvl w:ilvl="0" w:tplc="4CFCD31E">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2044B3F"/>
    <w:multiLevelType w:val="hybridMultilevel"/>
    <w:tmpl w:val="2AD0BB1C"/>
    <w:lvl w:ilvl="0" w:tplc="BA249AA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831775"/>
    <w:multiLevelType w:val="hybridMultilevel"/>
    <w:tmpl w:val="208ACB1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383D13"/>
    <w:multiLevelType w:val="hybridMultilevel"/>
    <w:tmpl w:val="A7C6026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8995C54"/>
    <w:multiLevelType w:val="hybridMultilevel"/>
    <w:tmpl w:val="B55AD9D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3A22A4"/>
    <w:multiLevelType w:val="hybridMultilevel"/>
    <w:tmpl w:val="639859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E886D12"/>
    <w:multiLevelType w:val="hybridMultilevel"/>
    <w:tmpl w:val="9F029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6443373">
    <w:abstractNumId w:val="36"/>
  </w:num>
  <w:num w:numId="2" w16cid:durableId="271326881">
    <w:abstractNumId w:val="1"/>
  </w:num>
  <w:num w:numId="3" w16cid:durableId="442117065">
    <w:abstractNumId w:val="28"/>
  </w:num>
  <w:num w:numId="4" w16cid:durableId="711811904">
    <w:abstractNumId w:val="14"/>
  </w:num>
  <w:num w:numId="5" w16cid:durableId="1622807761">
    <w:abstractNumId w:val="17"/>
  </w:num>
  <w:num w:numId="6" w16cid:durableId="209852902">
    <w:abstractNumId w:val="37"/>
  </w:num>
  <w:num w:numId="7" w16cid:durableId="2119181024">
    <w:abstractNumId w:val="13"/>
  </w:num>
  <w:num w:numId="8" w16cid:durableId="440028489">
    <w:abstractNumId w:val="25"/>
  </w:num>
  <w:num w:numId="9" w16cid:durableId="1802187259">
    <w:abstractNumId w:val="34"/>
  </w:num>
  <w:num w:numId="10" w16cid:durableId="638918870">
    <w:abstractNumId w:val="9"/>
  </w:num>
  <w:num w:numId="11" w16cid:durableId="757756491">
    <w:abstractNumId w:val="12"/>
  </w:num>
  <w:num w:numId="12" w16cid:durableId="164633954">
    <w:abstractNumId w:val="33"/>
  </w:num>
  <w:num w:numId="13" w16cid:durableId="635136458">
    <w:abstractNumId w:val="24"/>
  </w:num>
  <w:num w:numId="14" w16cid:durableId="846873219">
    <w:abstractNumId w:val="29"/>
  </w:num>
  <w:num w:numId="15" w16cid:durableId="383872978">
    <w:abstractNumId w:val="11"/>
  </w:num>
  <w:num w:numId="16" w16cid:durableId="1277982806">
    <w:abstractNumId w:val="0"/>
  </w:num>
  <w:num w:numId="17" w16cid:durableId="305815635">
    <w:abstractNumId w:val="5"/>
  </w:num>
  <w:num w:numId="18" w16cid:durableId="1221554496">
    <w:abstractNumId w:val="26"/>
  </w:num>
  <w:num w:numId="19" w16cid:durableId="691997980">
    <w:abstractNumId w:val="27"/>
  </w:num>
  <w:num w:numId="20" w16cid:durableId="1063604008">
    <w:abstractNumId w:val="35"/>
  </w:num>
  <w:num w:numId="21" w16cid:durableId="1377074550">
    <w:abstractNumId w:val="2"/>
  </w:num>
  <w:num w:numId="22" w16cid:durableId="824392493">
    <w:abstractNumId w:val="31"/>
  </w:num>
  <w:num w:numId="23" w16cid:durableId="200947233">
    <w:abstractNumId w:val="21"/>
  </w:num>
  <w:num w:numId="24" w16cid:durableId="1787654455">
    <w:abstractNumId w:val="6"/>
  </w:num>
  <w:num w:numId="25" w16cid:durableId="1209343391">
    <w:abstractNumId w:val="8"/>
  </w:num>
  <w:num w:numId="26" w16cid:durableId="2134401366">
    <w:abstractNumId w:val="16"/>
  </w:num>
  <w:num w:numId="27" w16cid:durableId="2134513152">
    <w:abstractNumId w:val="3"/>
  </w:num>
  <w:num w:numId="28" w16cid:durableId="1186821071">
    <w:abstractNumId w:val="18"/>
  </w:num>
  <w:num w:numId="29" w16cid:durableId="1421219174">
    <w:abstractNumId w:val="22"/>
  </w:num>
  <w:num w:numId="30" w16cid:durableId="485895462">
    <w:abstractNumId w:val="20"/>
  </w:num>
  <w:num w:numId="31" w16cid:durableId="615060266">
    <w:abstractNumId w:val="19"/>
  </w:num>
  <w:num w:numId="32" w16cid:durableId="984555090">
    <w:abstractNumId w:val="30"/>
  </w:num>
  <w:num w:numId="33" w16cid:durableId="1884903322">
    <w:abstractNumId w:val="10"/>
  </w:num>
  <w:num w:numId="34" w16cid:durableId="1951156601">
    <w:abstractNumId w:val="23"/>
  </w:num>
  <w:num w:numId="35" w16cid:durableId="1037777359">
    <w:abstractNumId w:val="7"/>
  </w:num>
  <w:num w:numId="36" w16cid:durableId="582647142">
    <w:abstractNumId w:val="15"/>
  </w:num>
  <w:num w:numId="37" w16cid:durableId="9381144">
    <w:abstractNumId w:val="4"/>
  </w:num>
  <w:num w:numId="38" w16cid:durableId="5089552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C0"/>
    <w:rsid w:val="0000318E"/>
    <w:rsid w:val="000047BE"/>
    <w:rsid w:val="000261B1"/>
    <w:rsid w:val="00042E76"/>
    <w:rsid w:val="000C543E"/>
    <w:rsid w:val="000D0354"/>
    <w:rsid w:val="001536C6"/>
    <w:rsid w:val="001B1161"/>
    <w:rsid w:val="00204CC1"/>
    <w:rsid w:val="0024625F"/>
    <w:rsid w:val="002B287E"/>
    <w:rsid w:val="002F232F"/>
    <w:rsid w:val="00305B2B"/>
    <w:rsid w:val="00327C70"/>
    <w:rsid w:val="00355194"/>
    <w:rsid w:val="003F17AA"/>
    <w:rsid w:val="003F491C"/>
    <w:rsid w:val="00485B0B"/>
    <w:rsid w:val="00486F19"/>
    <w:rsid w:val="004B4CC5"/>
    <w:rsid w:val="00521D3B"/>
    <w:rsid w:val="00526540"/>
    <w:rsid w:val="00541E91"/>
    <w:rsid w:val="00576C13"/>
    <w:rsid w:val="00596D5C"/>
    <w:rsid w:val="005A5414"/>
    <w:rsid w:val="005A555B"/>
    <w:rsid w:val="005A6F0A"/>
    <w:rsid w:val="005C239D"/>
    <w:rsid w:val="006420B2"/>
    <w:rsid w:val="00671357"/>
    <w:rsid w:val="006C373C"/>
    <w:rsid w:val="00751751"/>
    <w:rsid w:val="007720DF"/>
    <w:rsid w:val="007C690C"/>
    <w:rsid w:val="007D73B0"/>
    <w:rsid w:val="00802149"/>
    <w:rsid w:val="008252F7"/>
    <w:rsid w:val="008329A4"/>
    <w:rsid w:val="008337BF"/>
    <w:rsid w:val="008443C0"/>
    <w:rsid w:val="008C05F0"/>
    <w:rsid w:val="008D2C72"/>
    <w:rsid w:val="008F0611"/>
    <w:rsid w:val="00923692"/>
    <w:rsid w:val="00935583"/>
    <w:rsid w:val="009567C9"/>
    <w:rsid w:val="00965FDD"/>
    <w:rsid w:val="00967CE9"/>
    <w:rsid w:val="00975FF7"/>
    <w:rsid w:val="009B19C5"/>
    <w:rsid w:val="009D52EE"/>
    <w:rsid w:val="00A12EA4"/>
    <w:rsid w:val="00A1535C"/>
    <w:rsid w:val="00A16D6D"/>
    <w:rsid w:val="00A33FAB"/>
    <w:rsid w:val="00AC44F6"/>
    <w:rsid w:val="00AC5572"/>
    <w:rsid w:val="00AE6E11"/>
    <w:rsid w:val="00B10345"/>
    <w:rsid w:val="00C67FBE"/>
    <w:rsid w:val="00C94D3F"/>
    <w:rsid w:val="00CD56B7"/>
    <w:rsid w:val="00D443E7"/>
    <w:rsid w:val="00DA6464"/>
    <w:rsid w:val="00DE6B88"/>
    <w:rsid w:val="00DF7EE2"/>
    <w:rsid w:val="00E04C9E"/>
    <w:rsid w:val="00E55CC7"/>
    <w:rsid w:val="00E634DD"/>
    <w:rsid w:val="00E82AAF"/>
    <w:rsid w:val="00E83068"/>
    <w:rsid w:val="00EC00F9"/>
    <w:rsid w:val="00ED038C"/>
    <w:rsid w:val="00EE764F"/>
    <w:rsid w:val="00EF688F"/>
    <w:rsid w:val="00F13788"/>
    <w:rsid w:val="00F175F2"/>
    <w:rsid w:val="00F7552F"/>
    <w:rsid w:val="00FA3690"/>
    <w:rsid w:val="00FF2F62"/>
    <w:rsid w:val="00FF4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chartTrackingRefBased/>
  <w15:docId w15:val="{DDA412A0-EF95-4D90-8597-E69947A8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customStyle="1" w:styleId="TableParagraph">
    <w:name w:val="Table Paragraph"/>
    <w:basedOn w:val="Normal"/>
    <w:uiPriority w:val="1"/>
    <w:qFormat/>
    <w:rsid w:val="00A16D6D"/>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8252F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1698">
      <w:bodyDiv w:val="1"/>
      <w:marLeft w:val="0"/>
      <w:marRight w:val="0"/>
      <w:marTop w:val="0"/>
      <w:marBottom w:val="0"/>
      <w:divBdr>
        <w:top w:val="none" w:sz="0" w:space="0" w:color="auto"/>
        <w:left w:val="none" w:sz="0" w:space="0" w:color="auto"/>
        <w:bottom w:val="none" w:sz="0" w:space="0" w:color="auto"/>
        <w:right w:val="none" w:sz="0" w:space="0" w:color="auto"/>
      </w:divBdr>
    </w:div>
    <w:div w:id="863132537">
      <w:bodyDiv w:val="1"/>
      <w:marLeft w:val="0"/>
      <w:marRight w:val="0"/>
      <w:marTop w:val="0"/>
      <w:marBottom w:val="0"/>
      <w:divBdr>
        <w:top w:val="none" w:sz="0" w:space="0" w:color="auto"/>
        <w:left w:val="none" w:sz="0" w:space="0" w:color="auto"/>
        <w:bottom w:val="none" w:sz="0" w:space="0" w:color="auto"/>
        <w:right w:val="none" w:sz="0" w:space="0" w:color="auto"/>
      </w:divBdr>
    </w:div>
    <w:div w:id="2015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869</Words>
  <Characters>4955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30</cp:revision>
  <dcterms:created xsi:type="dcterms:W3CDTF">2021-03-08T09:20:00Z</dcterms:created>
  <dcterms:modified xsi:type="dcterms:W3CDTF">2023-02-03T10:57:00Z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4f4a30dd31c0ef594eb45c82c7fa4d17c5b3548cddf622435bf736a7e1a9b874</vt:lpwstr>
  </property>
</Properties>
</file>