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9CF4" w14:textId="77777777" w:rsidR="00B74E0E" w:rsidRDefault="00B74E0E" w:rsidP="00521D3B">
      <w:pPr>
        <w:spacing w:line="0" w:lineRule="atLeast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0D54033E" w14:textId="77777777" w:rsidR="00B74E0E" w:rsidRDefault="00B74E0E" w:rsidP="00521D3B">
      <w:pPr>
        <w:spacing w:line="0" w:lineRule="atLeast"/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769403A4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9A6AD5">
        <w:rPr>
          <w:rFonts w:ascii="Cambria Math" w:eastAsia="Times New Roman" w:hAnsi="Cambria Math"/>
          <w:b/>
          <w:color w:val="002060"/>
          <w:sz w:val="22"/>
          <w:szCs w:val="22"/>
        </w:rPr>
        <w:t>1</w:t>
      </w:r>
      <w:r w:rsidRPr="009A6AD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.</w:t>
      </w:r>
      <w:r w:rsidRPr="009A6AD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ab/>
        <w:t xml:space="preserve"> AMAÇ</w:t>
      </w:r>
    </w:p>
    <w:p w14:paraId="275CA131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7A09CF5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Sahada ve atölyelerde bakım ve onarım işlerinin tarif edilmesi ve çalışma sırasında doğabilecek olan risklerin önlenmesidir.</w:t>
      </w:r>
    </w:p>
    <w:p w14:paraId="57B239C5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B5F2171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2.</w:t>
      </w:r>
      <w:r w:rsidRPr="009A6AD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ab/>
        <w:t>UYGULAMA</w:t>
      </w:r>
    </w:p>
    <w:p w14:paraId="3B92D4F3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B005382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 xml:space="preserve">2.1. 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>Dönen aksamı bulunan makine, tezgâh tamir bakım ve onarımında eldiven kullanılmamalıdır.</w:t>
      </w:r>
    </w:p>
    <w:p w14:paraId="269064EA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C7C31D0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2.2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>. Bakım onarım yapıldığı sırada bakımı yapılan düzeneğin açma-çalıştırma butonuna (düğmesine) ve elektrik verme şalter veya fişin olduğu yere DİKKAT BAKIM VAR levhası asılmalıdır.</w:t>
      </w:r>
    </w:p>
    <w:p w14:paraId="138FB302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AD32148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 xml:space="preserve">2.3. 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>Çalışan makinede bakım-onarım yapılmamalıdır.</w:t>
      </w:r>
    </w:p>
    <w:p w14:paraId="60B07A8E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D5A8AA6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2.4.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Bakıma başlamadan önce makine durdurulmalı ve elektriği kesilmelidir.</w:t>
      </w:r>
    </w:p>
    <w:p w14:paraId="4586062E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41A7E090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2.5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>. Makinenin elektrik aksamı konusunda elektrik ekibinden yardım alınmalıdır.</w:t>
      </w:r>
    </w:p>
    <w:p w14:paraId="605EC396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E823213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2.6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>. Bakımı yapılacak olan araç ya da makine varsa bakım için ayrılmış atölyeye yoksa çalışma yoğunluğunun olmadığı uygun bir alana alınmalıdır.</w:t>
      </w:r>
    </w:p>
    <w:p w14:paraId="53C7E1E9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6328DC6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2.7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. Bakım sırasında kimyasallar kullanılacaksa Malzeme Güvenlik Bilgi </w:t>
      </w:r>
      <w:proofErr w:type="spellStart"/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Formu’nda</w:t>
      </w:r>
      <w:proofErr w:type="spellEnd"/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 xml:space="preserve"> yer alan talimatlara uygun hareket edilmeli ve bu kimyasallarla ilgili gerekli eğitim alınmalıdır.</w:t>
      </w:r>
    </w:p>
    <w:p w14:paraId="4C75AE82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9B4994D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2.8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>. Çalışma sırasında basınçlı tüp kullanılacaksa tüpler sabitlenmeli ve ısıdan uzak tutulmalıdır.</w:t>
      </w:r>
    </w:p>
    <w:p w14:paraId="006A0448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E32E172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2.9</w:t>
      </w: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ab/>
        <w:t>. Bakım onarım işlemi süresince gerekli Kişisel koruyucular kullanılmalıdır (Eldiven, gözlük, maske, çizme, iş ayakkabısı, kulaklık önlük).</w:t>
      </w:r>
    </w:p>
    <w:p w14:paraId="00FFC177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EAD9512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2.10. Kullanılan el aletleri sağlam ve güvenli olmalı, arızalı ya da hasarlı olanlar kullanılmamalıdır.</w:t>
      </w:r>
    </w:p>
    <w:p w14:paraId="143CBF24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97D80CC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2.11. Bakım ve onarım işleminin bitiminde, sökülmüş olan aksam ve parçalar (kablo, elektronik aksam vb.) kontrol edilerek doğru bir şekilde geri takıldığından emin olunmalıdır. Ayrıca bozulduğu tespit edilen parçaların listesi oluşturulmalıdır.</w:t>
      </w:r>
    </w:p>
    <w:p w14:paraId="5EC2FF34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9C559B6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 xml:space="preserve">2.12. Bakım onarım sırasında makine, tezgâh ya da sistemde yapılan değişiklikler operatöre </w:t>
      </w:r>
      <w:proofErr w:type="gramStart"/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bildirilmelidir</w:t>
      </w:r>
      <w:proofErr w:type="gramEnd"/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14:paraId="230F8392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537339C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2.13. Bakım sırasında tespit edilen önemli hususlar kayıt altına alınmalı ve sonraki kontrollerde bunlara dikkat edilmelidir.</w:t>
      </w:r>
    </w:p>
    <w:p w14:paraId="51C3AAA8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A76D7B4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2.14. Bakım onarım işleri uzman kişiler tarafından yapılmalıdır.</w:t>
      </w:r>
    </w:p>
    <w:p w14:paraId="1C3E0B14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33BCD51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2.15. İş bitiminde çıkartılan koruyucular tekrar yerine takılmalıdır.</w:t>
      </w:r>
    </w:p>
    <w:p w14:paraId="7840681A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9E698D1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2.16. Basınçlı kaplar ve kazanlar basınç altında kesinlikle onarılmamalı, onarılacak olan tank, kazan veya depoların diğer tank ve depolarla bağlantısı mutlaka kesilmelidir.</w:t>
      </w:r>
    </w:p>
    <w:p w14:paraId="7E816F00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2.17. İçinde yanıcı patlayıcı madde bulunan kapların tamir bakım işleminden önce içleri temizlenmelidir.</w:t>
      </w:r>
    </w:p>
    <w:p w14:paraId="468C547A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091A15E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2.18. Yüksekte yapılan bakım-onarım işlerinde platform veya iskele kurulması istenilmelidir. İşlemler sırasında emniyet kemeri ve baret kullanılmalıdır.</w:t>
      </w:r>
    </w:p>
    <w:p w14:paraId="3DE84CD8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3D8CF11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2.19. Kullanılan seyyar veya uzatma kablolarının yalıtımlarının sıcaklık değişimlerine, neme, UV ışınlarına ve (bazıları) kimyasallara dayanacak şekilde olduğundan emin olunmalıdır.</w:t>
      </w:r>
    </w:p>
    <w:p w14:paraId="7F8C756C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4A819D8E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 xml:space="preserve">2.20. Seyyar veya uzatma kabloları, taşıması gereken akım ve kablonun uzunluğuna göre seçilmelidir. </w:t>
      </w:r>
    </w:p>
    <w:p w14:paraId="69862B06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B2D683C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 xml:space="preserve">2.21. Kayış, kasnak, dişli, </w:t>
      </w:r>
      <w:proofErr w:type="spellStart"/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kaplin</w:t>
      </w:r>
      <w:proofErr w:type="spellEnd"/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 xml:space="preserve"> pervane vb. hareketli kısımların tamirine başlamadan önce makine durdurulmalı ve elektriği kesilmelidir.</w:t>
      </w:r>
    </w:p>
    <w:p w14:paraId="7804A494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52AB959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2.22. Bakım işlerine başlamadan önce etrafta varsa yanıcı patlayıcı maddeler mutlaka uzaklaştırılmalıdır.</w:t>
      </w:r>
    </w:p>
    <w:p w14:paraId="331587A4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C015F2A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2.23. Çalışma alanı aydınlık olmalıdır.</w:t>
      </w:r>
    </w:p>
    <w:p w14:paraId="3BACBE20" w14:textId="77777777" w:rsidR="009A6AD5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C350973" w14:textId="6D06B2BB" w:rsidR="00521D3B" w:rsidRPr="009A6AD5" w:rsidRDefault="009A6AD5" w:rsidP="009A6AD5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A6AD5">
        <w:rPr>
          <w:rFonts w:ascii="Times New Roman" w:eastAsia="Times New Roman" w:hAnsi="Times New Roman" w:cs="Times New Roman"/>
          <w:bCs/>
          <w:sz w:val="22"/>
          <w:szCs w:val="22"/>
        </w:rPr>
        <w:t>2.24. Bakım ve tamirden sonraki işlemler makine kartına mutlaka işlenmelidir</w:t>
      </w:r>
    </w:p>
    <w:sectPr w:rsidR="00521D3B" w:rsidRPr="009A6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A58C" w14:textId="77777777" w:rsidR="0026753E" w:rsidRDefault="0026753E" w:rsidP="008443C0">
      <w:r>
        <w:separator/>
      </w:r>
    </w:p>
  </w:endnote>
  <w:endnote w:type="continuationSeparator" w:id="0">
    <w:p w14:paraId="39899A5C" w14:textId="77777777" w:rsidR="0026753E" w:rsidRDefault="0026753E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9D31" w14:textId="77777777" w:rsidR="00B74E0E" w:rsidRDefault="00B74E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634DC" w14:paraId="04E04452" w14:textId="77777777" w:rsidTr="009634D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CB81AB9" w14:textId="77777777" w:rsidR="009634DC" w:rsidRDefault="009634DC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3DE62DA8" w14:textId="77777777" w:rsidR="009634DC" w:rsidRDefault="009634DC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3A336FE8" w14:textId="0BD6BBCC" w:rsidR="009634DC" w:rsidRDefault="00424198" w:rsidP="0042419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258EC9F" w14:textId="77777777" w:rsidR="009634DC" w:rsidRDefault="009634DC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Doküman Onay</w:t>
          </w:r>
        </w:p>
        <w:p w14:paraId="087A8BB2" w14:textId="77777777" w:rsidR="009634DC" w:rsidRDefault="009634DC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</w:p>
        <w:p w14:paraId="604DEFC6" w14:textId="77777777" w:rsidR="009634DC" w:rsidRDefault="009634DC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8F45D0B" w14:textId="77777777" w:rsidR="009634DC" w:rsidRDefault="009634DC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  <w:t>Yürürlük Onay</w:t>
          </w:r>
        </w:p>
        <w:p w14:paraId="26A42456" w14:textId="77777777" w:rsidR="009634DC" w:rsidRDefault="009634DC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</w:p>
        <w:p w14:paraId="0212CF49" w14:textId="1A5A6077" w:rsidR="00424198" w:rsidRDefault="00424198" w:rsidP="0042419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Üniversite Kalite Komisyonu</w:t>
          </w:r>
        </w:p>
        <w:p w14:paraId="41A227DE" w14:textId="06A5EDE5" w:rsidR="00424198" w:rsidRDefault="00424198" w:rsidP="009634D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sz w:val="16"/>
              <w:szCs w:val="16"/>
              <w:lang w:eastAsia="en-US"/>
            </w:rPr>
          </w:pPr>
        </w:p>
      </w:tc>
    </w:tr>
  </w:tbl>
  <w:p w14:paraId="3CDB6A43" w14:textId="34074F8C" w:rsidR="003160EC" w:rsidRDefault="003160EC" w:rsidP="00B74E0E">
    <w:pPr>
      <w:spacing w:line="232" w:lineRule="auto"/>
    </w:pPr>
  </w:p>
  <w:p w14:paraId="6D419BF6" w14:textId="61CA4829" w:rsidR="003F17AA" w:rsidRPr="003160EC" w:rsidRDefault="003F17AA" w:rsidP="003160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D048" w14:textId="77777777" w:rsidR="00B74E0E" w:rsidRDefault="00B74E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F738" w14:textId="77777777" w:rsidR="0026753E" w:rsidRDefault="0026753E" w:rsidP="008443C0">
      <w:r>
        <w:separator/>
      </w:r>
    </w:p>
  </w:footnote>
  <w:footnote w:type="continuationSeparator" w:id="0">
    <w:p w14:paraId="2FF205CD" w14:textId="77777777" w:rsidR="0026753E" w:rsidRDefault="0026753E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4CC8" w14:textId="7B1B5671" w:rsidR="00BE2C92" w:rsidRDefault="0026753E">
    <w:pPr>
      <w:pStyle w:val="stBilgi"/>
    </w:pPr>
    <w:r>
      <w:rPr>
        <w:noProof/>
      </w:rPr>
      <w:pict w14:anchorId="62D02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389391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211"/>
      <w:tblW w:w="10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0"/>
      <w:gridCol w:w="1840"/>
      <w:gridCol w:w="3372"/>
      <w:gridCol w:w="1701"/>
      <w:gridCol w:w="1422"/>
    </w:tblGrid>
    <w:tr w:rsidR="00B74E0E" w14:paraId="6CD22A24" w14:textId="77777777" w:rsidTr="00B74E0E">
      <w:trPr>
        <w:trHeight w:val="325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13BE56" w14:textId="3F9D0DDB" w:rsidR="00B74E0E" w:rsidRDefault="00B74E0E" w:rsidP="00B74E0E">
          <w:pPr>
            <w:pStyle w:val="TableParagraph"/>
            <w:spacing w:before="10"/>
          </w:pPr>
        </w:p>
        <w:p w14:paraId="3F79DF54" w14:textId="300B4E60" w:rsidR="00B74E0E" w:rsidRDefault="00B74E0E" w:rsidP="00B74E0E">
          <w:pPr>
            <w:pStyle w:val="TableParagraph"/>
            <w:ind w:left="229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1C18B63B" wp14:editId="237A90A2">
                <wp:extent cx="828675" cy="561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1797D8C" w14:textId="3F2CCDFD" w:rsidR="00B74E0E" w:rsidRPr="00C832CC" w:rsidRDefault="00C832CC" w:rsidP="00C832CC">
          <w:pPr>
            <w:pStyle w:val="TableParagraph"/>
            <w:spacing w:line="270" w:lineRule="exact"/>
            <w:ind w:right="2421"/>
          </w:pPr>
          <w:r w:rsidRPr="00C832CC">
            <w:t>BAKIM ONARIM ISLERINDE CALISMA TALIMATI</w:t>
          </w:r>
        </w:p>
      </w:tc>
    </w:tr>
    <w:tr w:rsidR="00B74E0E" w14:paraId="5AF46DC8" w14:textId="77777777" w:rsidTr="00B74E0E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5A78F74" w14:textId="77777777" w:rsidR="00B74E0E" w:rsidRDefault="00B74E0E" w:rsidP="00B74E0E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8373008" w14:textId="77777777" w:rsidR="00B74E0E" w:rsidRDefault="00B74E0E" w:rsidP="00B74E0E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83A630C" w14:textId="2BC8FBA1" w:rsidR="00B74E0E" w:rsidRDefault="00424198" w:rsidP="00424198">
          <w:pPr>
            <w:pStyle w:val="TableParagraph"/>
            <w:spacing w:line="266" w:lineRule="exact"/>
            <w:rPr>
              <w:sz w:val="24"/>
            </w:rPr>
          </w:pPr>
          <w:r>
            <w:t xml:space="preserve"> </w:t>
          </w:r>
          <w:r w:rsidR="008075CC">
            <w:t>TLM-0</w:t>
          </w:r>
          <w:r w:rsidR="005F2410">
            <w:t>0</w:t>
          </w:r>
          <w:r w:rsidR="008075CC">
            <w:t>7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F6896C" w14:textId="77777777" w:rsidR="00B74E0E" w:rsidRDefault="00B74E0E" w:rsidP="00B74E0E">
          <w:pPr>
            <w:pStyle w:val="TableParagraph"/>
            <w:spacing w:line="266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702A158" w14:textId="77777777" w:rsidR="00B74E0E" w:rsidRDefault="00B74E0E" w:rsidP="00B74E0E">
          <w:pPr>
            <w:pStyle w:val="TableParagraph"/>
            <w:spacing w:line="266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B74E0E" w14:paraId="2700FF14" w14:textId="77777777" w:rsidTr="00B74E0E">
      <w:trPr>
        <w:trHeight w:val="330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E247010" w14:textId="77777777" w:rsidR="00B74E0E" w:rsidRDefault="00B74E0E" w:rsidP="00B74E0E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EC10EC" w14:textId="77777777" w:rsidR="00B74E0E" w:rsidRDefault="00B74E0E" w:rsidP="00B74E0E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Tarihi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951F1FF" w14:textId="28ED252F" w:rsidR="00B74E0E" w:rsidRDefault="00FB2DB3" w:rsidP="00B74E0E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t>30.01.2023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BD8952" w14:textId="77777777" w:rsidR="00B74E0E" w:rsidRDefault="00B74E0E" w:rsidP="00B74E0E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49E5C8" w14:textId="77777777" w:rsidR="00B74E0E" w:rsidRDefault="00B74E0E" w:rsidP="00B74E0E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B74E0E" w14:paraId="042ADE09" w14:textId="77777777" w:rsidTr="00B74E0E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465870" w14:textId="77777777" w:rsidR="00B74E0E" w:rsidRDefault="00B74E0E" w:rsidP="00B74E0E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52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BBA70A" w14:textId="77777777" w:rsidR="00B74E0E" w:rsidRDefault="00B74E0E" w:rsidP="00B74E0E">
          <w:pPr>
            <w:pStyle w:val="TableParagraph"/>
            <w:rPr>
              <w:sz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7040944" w14:textId="77777777" w:rsidR="00B74E0E" w:rsidRDefault="00B74E0E" w:rsidP="00B74E0E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Sayfa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0E45F59" w14:textId="2C1EC138" w:rsidR="00B74E0E" w:rsidRDefault="00FE18B0" w:rsidP="00FE18B0">
          <w:pPr>
            <w:pStyle w:val="TableParagraph"/>
            <w:spacing w:line="265" w:lineRule="exact"/>
            <w:rPr>
              <w:sz w:val="24"/>
            </w:rPr>
          </w:pPr>
          <w:r>
            <w:rPr>
              <w:sz w:val="24"/>
            </w:rPr>
            <w:t>2</w:t>
          </w:r>
        </w:p>
      </w:tc>
    </w:tr>
  </w:tbl>
  <w:p w14:paraId="667813D8" w14:textId="0F77B4AD" w:rsidR="008443C0" w:rsidRDefault="0026753E">
    <w:pPr>
      <w:pStyle w:val="stBilgi"/>
    </w:pPr>
    <w:r>
      <w:rPr>
        <w:noProof/>
      </w:rPr>
      <w:pict w14:anchorId="07295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389392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C433" w14:textId="20ABF45E" w:rsidR="00BE2C92" w:rsidRDefault="0026753E">
    <w:pPr>
      <w:pStyle w:val="stBilgi"/>
    </w:pPr>
    <w:r>
      <w:rPr>
        <w:noProof/>
      </w:rPr>
      <w:pict w14:anchorId="7FCA9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389390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3C0"/>
    <w:rsid w:val="00042E76"/>
    <w:rsid w:val="00065D3C"/>
    <w:rsid w:val="000C543E"/>
    <w:rsid w:val="001B31BF"/>
    <w:rsid w:val="001D2F6B"/>
    <w:rsid w:val="0024625F"/>
    <w:rsid w:val="00257B7B"/>
    <w:rsid w:val="0026753E"/>
    <w:rsid w:val="00305B2B"/>
    <w:rsid w:val="003160EC"/>
    <w:rsid w:val="003F17AA"/>
    <w:rsid w:val="00424198"/>
    <w:rsid w:val="00470DFC"/>
    <w:rsid w:val="004C0B42"/>
    <w:rsid w:val="004E7462"/>
    <w:rsid w:val="00521D3B"/>
    <w:rsid w:val="00596D5C"/>
    <w:rsid w:val="005D7EC7"/>
    <w:rsid w:val="005F2410"/>
    <w:rsid w:val="008075CC"/>
    <w:rsid w:val="008125D1"/>
    <w:rsid w:val="008443C0"/>
    <w:rsid w:val="008C1773"/>
    <w:rsid w:val="008C4766"/>
    <w:rsid w:val="009246EF"/>
    <w:rsid w:val="00937AC5"/>
    <w:rsid w:val="009634DC"/>
    <w:rsid w:val="009A6AD5"/>
    <w:rsid w:val="00A10BD8"/>
    <w:rsid w:val="00A12EA4"/>
    <w:rsid w:val="00AC49F0"/>
    <w:rsid w:val="00B74E0E"/>
    <w:rsid w:val="00BE2C92"/>
    <w:rsid w:val="00C127C1"/>
    <w:rsid w:val="00C51145"/>
    <w:rsid w:val="00C832CC"/>
    <w:rsid w:val="00D4629F"/>
    <w:rsid w:val="00D91230"/>
    <w:rsid w:val="00DB45DC"/>
    <w:rsid w:val="00E82AAF"/>
    <w:rsid w:val="00E86A1A"/>
    <w:rsid w:val="00F13788"/>
    <w:rsid w:val="00F175F2"/>
    <w:rsid w:val="00F97B78"/>
    <w:rsid w:val="00FB2DB3"/>
    <w:rsid w:val="00FE18B0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docId w15:val="{21C13D53-1B36-4ED2-8DD3-F7E6A40D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7B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B78"/>
    <w:rPr>
      <w:rFonts w:ascii="Tahoma" w:eastAsia="Calibri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74E0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257B7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32</cp:revision>
  <dcterms:created xsi:type="dcterms:W3CDTF">2021-03-08T08:17:00Z</dcterms:created>
  <dcterms:modified xsi:type="dcterms:W3CDTF">2023-02-03T10:53:00Z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3b9ddf1c75c8bda785c3f413aaabb6893ade9129c4db4070eaad4e4b01fb2f22</vt:lpwstr>
  </property>
</Properties>
</file>