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380" w:rsidRDefault="0022186F">
      <w:r w:rsidRPr="0022186F">
        <w:t>Türk Vatandaşlarının Tabi Olduğu Vize Uygulamaları</w:t>
      </w:r>
    </w:p>
    <w:p w:rsidR="0022186F" w:rsidRDefault="0022186F"/>
    <w:p w:rsidR="0022186F" w:rsidRDefault="0022186F">
      <w:r>
        <w:t xml:space="preserve">Detaylı bilgi için: </w:t>
      </w:r>
      <w:hyperlink r:id="rId4" w:history="1">
        <w:r w:rsidRPr="00935E90">
          <w:rPr>
            <w:rStyle w:val="Kpr"/>
          </w:rPr>
          <w:t>https://www.mfa.gov.tr/turk-vatandaslarinin-tabi-oldugu-vize-uygulamalari.tr.mfa</w:t>
        </w:r>
      </w:hyperlink>
      <w:r>
        <w:t xml:space="preserve"> </w:t>
      </w:r>
      <w:bookmarkStart w:id="0" w:name="_GoBack"/>
      <w:bookmarkEnd w:id="0"/>
    </w:p>
    <w:sectPr w:rsidR="00221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73"/>
    <w:rsid w:val="0022186F"/>
    <w:rsid w:val="00883A89"/>
    <w:rsid w:val="00DC3429"/>
    <w:rsid w:val="00DD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3FE8"/>
  <w15:chartTrackingRefBased/>
  <w15:docId w15:val="{57527189-41A8-4AAC-8364-00AE5D90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218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fa.gov.tr/turk-vatandaslarinin-tabi-oldugu-vize-uygulamalari.tr.mfa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ISTE-PC</dc:creator>
  <cp:keywords/>
  <dc:description/>
  <cp:lastModifiedBy>ISTE-PC</cp:lastModifiedBy>
  <cp:revision>3</cp:revision>
  <dcterms:created xsi:type="dcterms:W3CDTF">2025-08-18T11:00:00Z</dcterms:created>
  <dcterms:modified xsi:type="dcterms:W3CDTF">2025-08-18T11:02:00Z</dcterms:modified>
</cp:coreProperties>
</file>